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noProof/>
          <w:sz w:val="24"/>
          <w:szCs w:val="24"/>
          <w:lang w:eastAsia="ru-RU"/>
        </w:rPr>
      </w:pPr>
    </w:p>
    <w:p w:rsidR="00940B84" w:rsidRPr="00940B84" w:rsidRDefault="00940B84" w:rsidP="00940B84">
      <w:pPr>
        <w:widowControl w:val="0"/>
        <w:tabs>
          <w:tab w:val="left" w:pos="3544"/>
        </w:tabs>
        <w:autoSpaceDE w:val="0"/>
        <w:autoSpaceDN w:val="0"/>
        <w:adjustRightInd w:val="0"/>
        <w:spacing w:after="0" w:line="240" w:lineRule="auto"/>
        <w:ind w:left="-1701" w:right="-393" w:firstLine="708"/>
        <w:jc w:val="center"/>
        <w:rPr>
          <w:rFonts w:ascii="Times New Roman" w:eastAsia="Times New Roman" w:hAnsi="Times New Roman" w:cs="Times New Roman"/>
          <w:sz w:val="24"/>
          <w:szCs w:val="24"/>
          <w:lang w:eastAsia="ru-RU"/>
        </w:rPr>
      </w:pPr>
      <w:r w:rsidRPr="00940B84">
        <w:rPr>
          <w:rFonts w:ascii="Times New Roman" w:eastAsia="Times New Roman" w:hAnsi="Times New Roman" w:cs="Times New Roman"/>
          <w:noProof/>
          <w:sz w:val="24"/>
          <w:szCs w:val="24"/>
          <w:lang w:eastAsia="uk-UA"/>
        </w:rPr>
        <w:drawing>
          <wp:inline distT="0" distB="0" distL="0" distR="0">
            <wp:extent cx="525145" cy="607060"/>
            <wp:effectExtent l="0" t="0" r="8255" b="254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525145" cy="607060"/>
                    </a:xfrm>
                    <a:prstGeom prst="rect">
                      <a:avLst/>
                    </a:prstGeom>
                    <a:noFill/>
                    <a:ln>
                      <a:noFill/>
                    </a:ln>
                  </pic:spPr>
                </pic:pic>
              </a:graphicData>
            </a:graphic>
          </wp:inline>
        </w:drawing>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pacing w:val="60"/>
          <w:sz w:val="24"/>
          <w:szCs w:val="24"/>
          <w:lang w:eastAsia="ru-RU"/>
        </w:rPr>
      </w:pPr>
      <w:r w:rsidRPr="00940B84">
        <w:rPr>
          <w:rFonts w:ascii="Times New Roman" w:eastAsia="Times New Roman" w:hAnsi="Times New Roman" w:cs="Times New Roman"/>
          <w:b/>
          <w:bCs/>
          <w:spacing w:val="60"/>
          <w:sz w:val="24"/>
          <w:szCs w:val="24"/>
          <w:lang w:eastAsia="ru-RU"/>
        </w:rPr>
        <w:t>МІНІСТЕРСТВО ОБОРОНИ УКРАЇНИ</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tabs>
          <w:tab w:val="left" w:pos="1496"/>
        </w:tabs>
        <w:autoSpaceDE w:val="0"/>
        <w:autoSpaceDN w:val="0"/>
        <w:adjustRightInd w:val="0"/>
        <w:spacing w:after="0" w:line="240" w:lineRule="auto"/>
        <w:ind w:left="3544" w:right="-3298"/>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ЗАТВЕРДЖЕНО</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 xml:space="preserve">Протоколом засідання </w:t>
      </w:r>
      <w:r w:rsidRPr="00940B84">
        <w:rPr>
          <w:rFonts w:ascii="Times New Roman" w:eastAsia="Times New Roman" w:hAnsi="Times New Roman" w:cs="Times New Roman"/>
          <w:sz w:val="24"/>
          <w:szCs w:val="24"/>
          <w:lang w:eastAsia="ru-RU"/>
        </w:rPr>
        <w:t>конкурсної комісії Міністерства</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оборони України з відбору пропозицій щодо закупівлі </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квартир на умовах пайової участі та на вторинному ринку </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 xml:space="preserve">в регіонах України </w:t>
      </w:r>
      <w:r w:rsidRPr="00940B84">
        <w:rPr>
          <w:rFonts w:ascii="Times New Roman" w:eastAsia="Times New Roman" w:hAnsi="Times New Roman" w:cs="Times New Roman"/>
          <w:b/>
          <w:bCs/>
          <w:sz w:val="24"/>
          <w:szCs w:val="24"/>
          <w:lang w:eastAsia="ru-RU"/>
        </w:rPr>
        <w:t>від</w:t>
      </w:r>
      <w:r w:rsidR="006F0827">
        <w:rPr>
          <w:rFonts w:ascii="Times New Roman" w:eastAsia="Times New Roman" w:hAnsi="Times New Roman" w:cs="Times New Roman"/>
          <w:b/>
          <w:bCs/>
          <w:sz w:val="24"/>
          <w:szCs w:val="24"/>
          <w:lang w:eastAsia="ru-RU"/>
        </w:rPr>
        <w:t xml:space="preserve">   </w:t>
      </w:r>
      <w:r w:rsidR="006F0827" w:rsidRPr="006F0827">
        <w:rPr>
          <w:rFonts w:ascii="Times New Roman" w:eastAsia="Times New Roman" w:hAnsi="Times New Roman" w:cs="Times New Roman"/>
          <w:b/>
          <w:bCs/>
          <w:sz w:val="24"/>
          <w:szCs w:val="24"/>
          <w:u w:val="single"/>
          <w:lang w:eastAsia="ru-RU"/>
        </w:rPr>
        <w:t>25</w:t>
      </w:r>
      <w:r w:rsidRPr="00940B84">
        <w:rPr>
          <w:rFonts w:ascii="Times New Roman" w:eastAsia="Times New Roman" w:hAnsi="Times New Roman" w:cs="Times New Roman"/>
          <w:b/>
          <w:bCs/>
          <w:sz w:val="24"/>
          <w:szCs w:val="24"/>
          <w:u w:val="single"/>
          <w:lang w:eastAsia="ru-RU"/>
        </w:rPr>
        <w:t>.</w:t>
      </w:r>
      <w:r w:rsidR="006F0827">
        <w:rPr>
          <w:rFonts w:ascii="Times New Roman" w:eastAsia="Times New Roman" w:hAnsi="Times New Roman" w:cs="Times New Roman"/>
          <w:b/>
          <w:bCs/>
          <w:sz w:val="24"/>
          <w:szCs w:val="24"/>
          <w:u w:val="single"/>
          <w:lang w:eastAsia="ru-RU"/>
        </w:rPr>
        <w:t>10</w:t>
      </w:r>
      <w:r w:rsidRPr="00940B84">
        <w:rPr>
          <w:rFonts w:ascii="Times New Roman" w:eastAsia="Times New Roman" w:hAnsi="Times New Roman" w:cs="Times New Roman"/>
          <w:b/>
          <w:bCs/>
          <w:sz w:val="24"/>
          <w:szCs w:val="24"/>
          <w:u w:val="single"/>
          <w:lang w:eastAsia="ru-RU"/>
        </w:rPr>
        <w:t>.2019</w:t>
      </w:r>
      <w:r w:rsidRPr="00940B84">
        <w:rPr>
          <w:rFonts w:ascii="Times New Roman" w:eastAsia="Times New Roman" w:hAnsi="Times New Roman" w:cs="Times New Roman"/>
          <w:b/>
          <w:bCs/>
          <w:sz w:val="24"/>
          <w:szCs w:val="24"/>
          <w:lang w:eastAsia="ru-RU"/>
        </w:rPr>
        <w:t xml:space="preserve"> №</w:t>
      </w:r>
      <w:r w:rsidRPr="00940B84">
        <w:rPr>
          <w:rFonts w:ascii="Times New Roman" w:eastAsia="Times New Roman" w:hAnsi="Times New Roman" w:cs="Times New Roman"/>
          <w:b/>
          <w:sz w:val="24"/>
          <w:szCs w:val="28"/>
          <w:lang w:eastAsia="ru-RU"/>
        </w:rPr>
        <w:t> </w:t>
      </w:r>
      <w:r w:rsidR="006F0827">
        <w:rPr>
          <w:rFonts w:ascii="Times New Roman" w:eastAsia="Times New Roman" w:hAnsi="Times New Roman" w:cs="Times New Roman"/>
          <w:b/>
          <w:bCs/>
          <w:sz w:val="24"/>
          <w:szCs w:val="24"/>
          <w:u w:val="single"/>
          <w:lang w:eastAsia="ru-RU"/>
        </w:rPr>
        <w:t>1/5/7-</w:t>
      </w:r>
      <w:r w:rsidRPr="00940B84">
        <w:rPr>
          <w:rFonts w:ascii="Times New Roman" w:eastAsia="Times New Roman" w:hAnsi="Times New Roman" w:cs="Times New Roman"/>
          <w:b/>
          <w:bCs/>
          <w:sz w:val="24"/>
          <w:szCs w:val="24"/>
          <w:u w:val="single"/>
          <w:lang w:eastAsia="ru-RU"/>
        </w:rPr>
        <w:t>НЕР</w:t>
      </w: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p>
    <w:p w:rsidR="00940B84" w:rsidRPr="00940B84" w:rsidRDefault="0085014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Т.в.о</w:t>
      </w:r>
      <w:proofErr w:type="spellEnd"/>
      <w:r>
        <w:rPr>
          <w:rFonts w:ascii="Times New Roman" w:eastAsia="Times New Roman" w:hAnsi="Times New Roman" w:cs="Times New Roman"/>
          <w:sz w:val="24"/>
          <w:szCs w:val="24"/>
          <w:lang w:eastAsia="ru-RU"/>
        </w:rPr>
        <w:t>. г</w:t>
      </w:r>
      <w:r w:rsidR="00940B84" w:rsidRPr="00940B84">
        <w:rPr>
          <w:rFonts w:ascii="Times New Roman" w:eastAsia="Times New Roman" w:hAnsi="Times New Roman" w:cs="Times New Roman"/>
          <w:sz w:val="24"/>
          <w:szCs w:val="24"/>
          <w:lang w:eastAsia="ru-RU"/>
        </w:rPr>
        <w:t xml:space="preserve">олова конкурсної комісії </w:t>
      </w:r>
    </w:p>
    <w:p w:rsidR="00940B84" w:rsidRPr="00940B84" w:rsidRDefault="00940B84" w:rsidP="00940B84">
      <w:pPr>
        <w:widowControl w:val="0"/>
        <w:tabs>
          <w:tab w:val="left" w:pos="3240"/>
        </w:tabs>
        <w:autoSpaceDE w:val="0"/>
        <w:autoSpaceDN w:val="0"/>
        <w:adjustRightInd w:val="0"/>
        <w:spacing w:after="0" w:line="240" w:lineRule="auto"/>
        <w:ind w:left="3544"/>
        <w:rPr>
          <w:rFonts w:ascii="Times New Roman" w:eastAsia="Times New Roman" w:hAnsi="Times New Roman" w:cs="Times New Roman"/>
          <w:sz w:val="24"/>
          <w:szCs w:val="24"/>
          <w:lang w:eastAsia="ru-RU"/>
        </w:rPr>
      </w:pPr>
    </w:p>
    <w:p w:rsidR="00940B84" w:rsidRPr="00940B84" w:rsidRDefault="00940B84" w:rsidP="00940B84">
      <w:pPr>
        <w:widowControl w:val="0"/>
        <w:tabs>
          <w:tab w:val="left" w:pos="1496"/>
        </w:tabs>
        <w:autoSpaceDE w:val="0"/>
        <w:autoSpaceDN w:val="0"/>
        <w:adjustRightInd w:val="0"/>
        <w:spacing w:after="0" w:line="240" w:lineRule="auto"/>
        <w:ind w:left="3544" w:right="-330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________________________ </w:t>
      </w:r>
      <w:r w:rsidR="00A272BE">
        <w:rPr>
          <w:rFonts w:ascii="Times New Roman" w:eastAsia="Times New Roman" w:hAnsi="Times New Roman" w:cs="Times New Roman"/>
          <w:sz w:val="24"/>
          <w:szCs w:val="24"/>
          <w:lang w:eastAsia="ru-RU"/>
        </w:rPr>
        <w:t xml:space="preserve">Н. </w:t>
      </w:r>
      <w:proofErr w:type="spellStart"/>
      <w:r w:rsidR="00A272BE">
        <w:rPr>
          <w:rFonts w:ascii="Times New Roman" w:eastAsia="Times New Roman" w:hAnsi="Times New Roman" w:cs="Times New Roman"/>
          <w:sz w:val="24"/>
          <w:szCs w:val="24"/>
          <w:lang w:eastAsia="ru-RU"/>
        </w:rPr>
        <w:t>ДОВБИК</w:t>
      </w:r>
      <w:proofErr w:type="spellEnd"/>
    </w:p>
    <w:p w:rsidR="00940B84" w:rsidRPr="00940B84" w:rsidRDefault="00940B84" w:rsidP="00940B84">
      <w:pPr>
        <w:widowControl w:val="0"/>
        <w:autoSpaceDE w:val="0"/>
        <w:autoSpaceDN w:val="0"/>
        <w:adjustRightInd w:val="0"/>
        <w:spacing w:after="0" w:line="240" w:lineRule="auto"/>
        <w:ind w:left="3544"/>
        <w:jc w:val="right"/>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ind w:left="3544"/>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ind w:left="3544"/>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КОНКУРСНА ДОКУМЕНТАЦІЯ</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40B84">
        <w:rPr>
          <w:rFonts w:ascii="Times New Roman" w:eastAsia="Times New Roman" w:hAnsi="Times New Roman" w:cs="Times New Roman"/>
          <w:b/>
          <w:bCs/>
          <w:sz w:val="28"/>
          <w:szCs w:val="28"/>
          <w:lang w:eastAsia="ru-RU"/>
        </w:rPr>
        <w:t>на закупівлю</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0B84">
        <w:rPr>
          <w:rFonts w:ascii="Times New Roman" w:eastAsia="Times New Roman" w:hAnsi="Times New Roman" w:cs="Times New Roman"/>
          <w:b/>
          <w:sz w:val="28"/>
          <w:szCs w:val="28"/>
          <w:lang w:eastAsia="ru-RU"/>
        </w:rPr>
        <w:t>квартир на умовах пайової участі</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0B84">
        <w:rPr>
          <w:rFonts w:ascii="Times New Roman" w:eastAsia="Times New Roman" w:hAnsi="Times New Roman" w:cs="Times New Roman"/>
          <w:b/>
          <w:sz w:val="28"/>
          <w:szCs w:val="28"/>
          <w:lang w:eastAsia="ru-RU"/>
        </w:rPr>
        <w:t>та на вторинному ринку</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0B84">
        <w:rPr>
          <w:rFonts w:ascii="Times New Roman" w:eastAsia="Times New Roman" w:hAnsi="Times New Roman" w:cs="Times New Roman"/>
          <w:b/>
          <w:sz w:val="28"/>
          <w:szCs w:val="28"/>
          <w:lang w:eastAsia="ru-RU"/>
        </w:rPr>
        <w:t>в регіонах України</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Київ – 2019</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lastRenderedPageBreak/>
        <w:t>ЗМІСТ</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 xml:space="preserve">конкурсної документації </w:t>
      </w:r>
    </w:p>
    <w:p w:rsidR="00940B84" w:rsidRPr="00940B84" w:rsidRDefault="00940B84" w:rsidP="00940B8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sz w:val="24"/>
          <w:szCs w:val="24"/>
          <w:lang w:eastAsia="ru-RU"/>
        </w:rPr>
        <w:t>Розділ І. Загальні положення</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0B84">
        <w:rPr>
          <w:rFonts w:ascii="Times New Roman" w:eastAsia="Times New Roman" w:hAnsi="Times New Roman" w:cs="Times New Roman"/>
          <w:sz w:val="24"/>
          <w:szCs w:val="24"/>
        </w:rPr>
        <w:t>1. Терміни, які вживаються в конкурсній документації</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2. Інформація про замовника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3. Інформація про предмет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4. Недискримінація учасників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rPr>
        <w:t>5. Інформація про валюту, у якій повинна бути розрахована і зазначена ціна конкурсної пропозиції.</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rPr>
        <w:t>6. Інформація про мову (мови), якою (якими) повинні бути складені конкурсні пропозиції.</w:t>
      </w: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rPr>
        <w:t>Розділ ІІ.</w:t>
      </w:r>
      <w:r w:rsidRPr="00940B84">
        <w:rPr>
          <w:rFonts w:ascii="Times New Roman" w:eastAsia="Times New Roman" w:hAnsi="Times New Roman" w:cs="Times New Roman"/>
          <w:b/>
          <w:sz w:val="24"/>
          <w:szCs w:val="24"/>
          <w:lang w:eastAsia="uk-UA"/>
        </w:rPr>
        <w:t xml:space="preserve"> Порядок унесення змін та надання роз’яснень </w:t>
      </w: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uk-UA"/>
        </w:rPr>
        <w:t>До конкурсної документації</w:t>
      </w:r>
    </w:p>
    <w:p w:rsidR="00940B84" w:rsidRPr="00940B84" w:rsidRDefault="00940B84" w:rsidP="00940B84">
      <w:pPr>
        <w:widowControl w:val="0"/>
        <w:autoSpaceDE w:val="0"/>
        <w:autoSpaceDN w:val="0"/>
        <w:adjustRightInd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uk-UA"/>
        </w:rPr>
        <w:t>1.</w:t>
      </w:r>
      <w:r w:rsidRPr="00940B84">
        <w:rPr>
          <w:rFonts w:ascii="Times New Roman" w:eastAsia="Times New Roman" w:hAnsi="Times New Roman" w:cs="Times New Roman"/>
          <w:b/>
          <w:sz w:val="24"/>
          <w:szCs w:val="24"/>
          <w:lang w:eastAsia="uk-UA"/>
        </w:rPr>
        <w:t> </w:t>
      </w:r>
      <w:r w:rsidRPr="00940B84">
        <w:rPr>
          <w:rFonts w:ascii="Times New Roman" w:eastAsia="Times New Roman" w:hAnsi="Times New Roman" w:cs="Times New Roman"/>
          <w:sz w:val="24"/>
          <w:szCs w:val="24"/>
        </w:rPr>
        <w:t xml:space="preserve">Процедура надання роз’яснень щодо конкурсної документації. </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uk-UA"/>
        </w:rPr>
        <w:t>2. Внесення змін до конкурсної документації</w:t>
      </w:r>
      <w:r w:rsidRPr="00940B84">
        <w:rPr>
          <w:rFonts w:ascii="Times New Roman" w:eastAsia="Times New Roman" w:hAnsi="Times New Roman" w:cs="Times New Roman"/>
          <w:sz w:val="24"/>
          <w:szCs w:val="24"/>
          <w:lang w:eastAsia="ru-RU"/>
        </w:rPr>
        <w:t xml:space="preserve"> </w:t>
      </w: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940B84" w:rsidRPr="00940B84" w:rsidRDefault="00940B84" w:rsidP="00940B84">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t>Розділ ІІІ.</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uk-UA"/>
        </w:rPr>
        <w:t>Інструкція з підготовки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 Вимоги до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 Забезпечення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 Зміст конкурсної пропозиції учасника.</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4. Інша інформація.</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5. Строк, протягом якого конкурсні пропозиції є дійсними.</w:t>
      </w:r>
    </w:p>
    <w:p w:rsidR="00940B84" w:rsidRPr="00940B84" w:rsidRDefault="00940B84" w:rsidP="00940B84">
      <w:pPr>
        <w:autoSpaceDE w:val="0"/>
        <w:autoSpaceDN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6. Інформація про необхідні технічні, якісні та кількісні характеристики предмета конкурсу.</w:t>
      </w: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t>Розділ ІV.</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uk-UA"/>
        </w:rPr>
        <w:t>Подання, розкриття конкурсної пропозиції</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uk-UA"/>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uk-UA"/>
        </w:rPr>
        <w:t>1. </w:t>
      </w:r>
      <w:r w:rsidRPr="00940B84">
        <w:rPr>
          <w:rFonts w:ascii="Times New Roman" w:eastAsia="Times New Roman" w:hAnsi="Times New Roman" w:cs="Times New Roman"/>
          <w:sz w:val="24"/>
          <w:szCs w:val="24"/>
        </w:rPr>
        <w:t>Спосіб, місце та кінцевий строк подання  конкурсних пропозицій.</w:t>
      </w:r>
      <w:r w:rsidRPr="00940B84">
        <w:rPr>
          <w:rFonts w:ascii="Times New Roman" w:eastAsia="Times New Roman" w:hAnsi="Times New Roman" w:cs="Times New Roman"/>
          <w:b/>
          <w:sz w:val="24"/>
          <w:szCs w:val="24"/>
        </w:rPr>
        <w:t xml:space="preserve"> </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uk-UA"/>
        </w:rPr>
        <w:t>2. </w:t>
      </w:r>
      <w:r w:rsidRPr="00940B84">
        <w:rPr>
          <w:rFonts w:ascii="Times New Roman" w:eastAsia="Times New Roman" w:hAnsi="Times New Roman" w:cs="Times New Roman"/>
          <w:sz w:val="24"/>
          <w:szCs w:val="24"/>
        </w:rPr>
        <w:t xml:space="preserve"> Місце, дата та час розкриття конкурсних пропозицій</w:t>
      </w: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sz w:val="24"/>
          <w:szCs w:val="24"/>
          <w:lang w:eastAsia="uk-UA"/>
        </w:rPr>
      </w:pPr>
      <w:r w:rsidRPr="00940B84">
        <w:rPr>
          <w:rFonts w:ascii="Times New Roman" w:eastAsia="Times New Roman" w:hAnsi="Times New Roman" w:cs="Times New Roman"/>
          <w:b/>
          <w:sz w:val="24"/>
          <w:szCs w:val="24"/>
          <w:lang w:eastAsia="ru-RU"/>
        </w:rPr>
        <w:t>Розділ V.</w:t>
      </w:r>
      <w:r w:rsidRPr="00940B84">
        <w:rPr>
          <w:rFonts w:ascii="Times New Roman" w:eastAsia="Times New Roman" w:hAnsi="Times New Roman" w:cs="Times New Roman"/>
          <w:b/>
          <w:sz w:val="24"/>
          <w:szCs w:val="24"/>
          <w:lang w:eastAsia="uk-UA"/>
        </w:rPr>
        <w:t xml:space="preserve"> Оцінка конкурсної пропозиції</w:t>
      </w: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sz w:val="24"/>
          <w:szCs w:val="24"/>
        </w:rPr>
        <w:t>1. </w:t>
      </w:r>
      <w:r w:rsidRPr="00940B84">
        <w:rPr>
          <w:rFonts w:ascii="Times New Roman" w:eastAsia="Times New Roman" w:hAnsi="Times New Roman" w:cs="Times New Roman"/>
          <w:sz w:val="24"/>
          <w:szCs w:val="24"/>
          <w:lang w:eastAsia="uk-UA"/>
        </w:rPr>
        <w:t>Перелік критеріїв та методика оцінки конкурсної пропозиції із зазначенням питомої ваги критерію.</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 Визначення переможця конкурсу.</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ru-RU"/>
        </w:rPr>
        <w:t>3. </w:t>
      </w:r>
      <w:r w:rsidRPr="00940B84">
        <w:rPr>
          <w:rFonts w:ascii="Times New Roman" w:eastAsia="Times New Roman" w:hAnsi="Times New Roman" w:cs="Times New Roman"/>
          <w:sz w:val="24"/>
          <w:szCs w:val="24"/>
        </w:rPr>
        <w:t>Відхилення конкурсних пропозицій.</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4. Інша інформація.</w:t>
      </w: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jc w:val="center"/>
        <w:rPr>
          <w:rFonts w:ascii="Times New Roman" w:eastAsia="Times New Roman" w:hAnsi="Times New Roman" w:cs="Times New Roman"/>
          <w:sz w:val="24"/>
          <w:szCs w:val="24"/>
        </w:rPr>
      </w:pPr>
      <w:r w:rsidRPr="00940B84">
        <w:rPr>
          <w:rFonts w:ascii="Times New Roman" w:eastAsia="Times New Roman" w:hAnsi="Times New Roman" w:cs="Times New Roman"/>
          <w:b/>
          <w:sz w:val="24"/>
          <w:szCs w:val="24"/>
          <w:lang w:eastAsia="ru-RU"/>
        </w:rPr>
        <w:t xml:space="preserve">Розділ VІ. </w:t>
      </w:r>
      <w:r w:rsidRPr="00940B84">
        <w:rPr>
          <w:rFonts w:ascii="Times New Roman" w:eastAsia="Times New Roman" w:hAnsi="Times New Roman" w:cs="Times New Roman"/>
          <w:b/>
          <w:sz w:val="24"/>
          <w:szCs w:val="24"/>
          <w:lang w:eastAsia="uk-UA"/>
        </w:rPr>
        <w:t>Результати конкурсу та укладання договору</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1. </w:t>
      </w:r>
      <w:r w:rsidRPr="00940B84">
        <w:rPr>
          <w:rFonts w:ascii="Times New Roman" w:eastAsia="Times New Roman" w:hAnsi="Times New Roman" w:cs="Times New Roman"/>
          <w:sz w:val="24"/>
          <w:szCs w:val="24"/>
          <w:lang w:eastAsia="uk-UA"/>
        </w:rPr>
        <w:t>Відміна замовником конкурсу чи визнання його такими, що не відбувся.</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2. Порядок та строки укладання договору.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sz w:val="24"/>
          <w:szCs w:val="24"/>
          <w:lang w:eastAsia="ru-RU"/>
        </w:rPr>
        <w:t xml:space="preserve">3.  </w:t>
      </w:r>
      <w:r w:rsidRPr="00940B84">
        <w:rPr>
          <w:rFonts w:ascii="Times New Roman" w:eastAsia="Times New Roman" w:hAnsi="Times New Roman" w:cs="Times New Roman"/>
          <w:sz w:val="24"/>
          <w:szCs w:val="24"/>
        </w:rPr>
        <w:t>Основні умови, які обов'язково включаються  до договору про закупівлю</w:t>
      </w:r>
      <w:r w:rsidRPr="00940B84">
        <w:rPr>
          <w:rFonts w:ascii="Times New Roman" w:eastAsia="Times New Roman" w:hAnsi="Times New Roman" w:cs="Times New Roman"/>
          <w:b/>
          <w:sz w:val="24"/>
          <w:szCs w:val="24"/>
        </w:rPr>
        <w:t xml:space="preserve">. </w:t>
      </w:r>
    </w:p>
    <w:p w:rsidR="00940B84" w:rsidRPr="00940B84" w:rsidRDefault="00940B84" w:rsidP="00940B84">
      <w:pPr>
        <w:tabs>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lang w:eastAsia="ru-RU"/>
        </w:rPr>
        <w:t>4. </w:t>
      </w:r>
      <w:r w:rsidRPr="00940B84">
        <w:rPr>
          <w:rFonts w:ascii="Times New Roman" w:eastAsia="Times New Roman" w:hAnsi="Times New Roman" w:cs="Times New Roman"/>
          <w:sz w:val="24"/>
          <w:szCs w:val="24"/>
        </w:rPr>
        <w:t xml:space="preserve">Дії замовника при відмові переможця конкурсу підписати договір про закупівлю.  </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5. </w:t>
      </w:r>
      <w:r w:rsidRPr="00940B84">
        <w:rPr>
          <w:rFonts w:ascii="Times New Roman" w:eastAsia="Times New Roman" w:hAnsi="Times New Roman" w:cs="Times New Roman"/>
          <w:sz w:val="24"/>
          <w:szCs w:val="24"/>
          <w:lang w:eastAsia="uk-UA"/>
        </w:rPr>
        <w:t>Забезпечення виконання договору про закупівлю.</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1 ФОРМА “ЦІНОВА ПРОПОЗИЦІЯ”;</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2 ФОРМА “ВІДОМОСТІ ПРО УЧАСНИКА КОНКУРСУ”;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3 ДОГОВІР КУПІВЛІ - ПРОДАЖУ НЕРУХОМОГО МАЙНА В РЕГІОНАХ УКРАЇНИ (квартири для військовослужбовців Збройних Сил України на вторинному ринку);</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4 “Лист-згода”</w:t>
      </w:r>
      <w:r w:rsidRPr="00940B84">
        <w:rPr>
          <w:rFonts w:ascii="Times New Roman" w:eastAsia="Times New Roman" w:hAnsi="Times New Roman" w:cs="Times New Roman"/>
          <w:bCs/>
          <w:sz w:val="24"/>
          <w:szCs w:val="24"/>
          <w:lang w:eastAsia="ru-RU"/>
        </w:rPr>
        <w:t xml:space="preserve"> на обробку, використання, поширення та доступ до персональних даних;</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Додаток № 5 ДОГОВІР на придбання житла на умовах пайової участі.</w:t>
      </w: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40B84" w:rsidRPr="00940B84" w:rsidRDefault="00940B84" w:rsidP="00940B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36" w:tblpY="1"/>
        <w:tblOverlap w:val="never"/>
        <w:tblW w:w="979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
        <w:gridCol w:w="707"/>
        <w:gridCol w:w="2821"/>
        <w:gridCol w:w="6204"/>
      </w:tblGrid>
      <w:tr w:rsidR="00940B84" w:rsidRPr="00940B84" w:rsidTr="00940B84">
        <w:trPr>
          <w:trHeight w:val="302"/>
          <w:tblCellSpacing w:w="20" w:type="dxa"/>
        </w:trPr>
        <w:tc>
          <w:tcPr>
            <w:tcW w:w="712" w:type="dxa"/>
            <w:gridSpan w:val="2"/>
          </w:tcPr>
          <w:p w:rsidR="00940B84" w:rsidRPr="00940B84" w:rsidRDefault="00940B84" w:rsidP="00940B84">
            <w:pPr>
              <w:spacing w:after="0" w:line="240" w:lineRule="auto"/>
              <w:rPr>
                <w:rFonts w:ascii="Times New Roman" w:eastAsia="Times New Roman" w:hAnsi="Times New Roman" w:cs="Times New Roman"/>
                <w:sz w:val="24"/>
                <w:szCs w:val="24"/>
                <w:lang w:eastAsia="ru-RU"/>
              </w:rPr>
            </w:pPr>
          </w:p>
        </w:tc>
        <w:tc>
          <w:tcPr>
            <w:tcW w:w="8965" w:type="dxa"/>
            <w:gridSpan w:val="2"/>
          </w:tcPr>
          <w:p w:rsidR="00940B84" w:rsidRPr="00940B84" w:rsidRDefault="00940B84" w:rsidP="00940B84">
            <w:pPr>
              <w:widowControl w:val="0"/>
              <w:autoSpaceDE w:val="0"/>
              <w:autoSpaceDN w:val="0"/>
              <w:adjustRightInd w:val="0"/>
              <w:spacing w:after="0" w:line="240" w:lineRule="auto"/>
              <w:ind w:firstLine="360"/>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sz w:val="24"/>
                <w:szCs w:val="24"/>
                <w:lang w:eastAsia="ru-RU"/>
              </w:rPr>
              <w:t>Розділ І. Загальні положення</w:t>
            </w:r>
          </w:p>
        </w:tc>
      </w:tr>
      <w:tr w:rsidR="00940B84" w:rsidRPr="00940B84" w:rsidTr="00940B84">
        <w:trPr>
          <w:trHeight w:val="3406"/>
          <w:tblCellSpacing w:w="20" w:type="dxa"/>
        </w:trPr>
        <w:tc>
          <w:tcPr>
            <w:tcW w:w="712" w:type="dxa"/>
            <w:gridSpan w:val="2"/>
          </w:tcPr>
          <w:p w:rsidR="00940B84" w:rsidRPr="00940B84" w:rsidRDefault="00940B84" w:rsidP="00940B84">
            <w:pPr>
              <w:tabs>
                <w:tab w:val="left" w:pos="-114"/>
                <w:tab w:val="left" w:pos="0"/>
                <w:tab w:val="left" w:pos="3600"/>
              </w:tabs>
              <w:spacing w:after="0" w:line="240" w:lineRule="auto"/>
              <w:ind w:right="-117"/>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w:t>
            </w:r>
          </w:p>
        </w:tc>
        <w:tc>
          <w:tcPr>
            <w:tcW w:w="2781" w:type="dxa"/>
          </w:tcPr>
          <w:p w:rsidR="00940B84" w:rsidRPr="00940B84" w:rsidRDefault="00940B84" w:rsidP="00940B84">
            <w:pPr>
              <w:autoSpaceDE w:val="0"/>
              <w:autoSpaceDN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Терміни, які вживаються в конкурсній документації</w:t>
            </w:r>
          </w:p>
          <w:p w:rsidR="00940B84" w:rsidRPr="00940B84" w:rsidRDefault="00940B84" w:rsidP="00940B84">
            <w:pPr>
              <w:tabs>
                <w:tab w:val="left" w:pos="-114"/>
                <w:tab w:val="left" w:pos="0"/>
                <w:tab w:val="left" w:pos="3600"/>
              </w:tabs>
              <w:spacing w:after="0" w:line="240" w:lineRule="auto"/>
              <w:ind w:right="-117"/>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i/>
                <w:sz w:val="24"/>
                <w:szCs w:val="24"/>
                <w:lang w:eastAsia="ru-RU"/>
              </w:rPr>
            </w:pPr>
            <w:r w:rsidRPr="00940B84">
              <w:rPr>
                <w:rFonts w:ascii="Times New Roman" w:eastAsia="Times New Roman" w:hAnsi="Times New Roman" w:cs="Times New Roman"/>
                <w:sz w:val="24"/>
                <w:szCs w:val="24"/>
                <w:lang w:eastAsia="ru-RU"/>
              </w:rPr>
              <w:t>Терміни вживаються у значенні, наведеному у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затвердженому постановою Кабінету Міністрів України від 16 лютого 2011 року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147, а також у</w:t>
            </w:r>
            <w:r w:rsidRPr="00940B84">
              <w:rPr>
                <w:rFonts w:ascii="Times New Roman" w:eastAsia="Times New Roman" w:hAnsi="Times New Roman" w:cs="Times New Roman"/>
                <w:sz w:val="24"/>
                <w:szCs w:val="28"/>
                <w:lang w:eastAsia="ru-RU"/>
              </w:rPr>
              <w:t xml:space="preserve"> наказі Міністерства оборони України від 02.06.2014 № 347 “</w:t>
            </w:r>
            <w:r w:rsidRPr="00940B84">
              <w:rPr>
                <w:rFonts w:ascii="Times New Roman" w:eastAsia="Times New Roman" w:hAnsi="Times New Roman" w:cs="Times New Roman"/>
                <w:bCs/>
                <w:sz w:val="24"/>
                <w:szCs w:val="28"/>
                <w:bdr w:val="none" w:sz="0" w:space="0" w:color="auto" w:frame="1"/>
                <w:lang w:eastAsia="ru-RU"/>
              </w:rPr>
              <w:t>Про затвердження Порядку роботи конкурсної комісії Міністерства оборони України з відбору пропозицій щодо закупівлі квартир на умовах пайової участі та на вторинному ринку в регіонах України</w:t>
            </w:r>
            <w:r w:rsidRPr="00940B84">
              <w:rPr>
                <w:rFonts w:ascii="Times New Roman" w:eastAsia="Times New Roman" w:hAnsi="Times New Roman" w:cs="Times New Roman"/>
                <w:sz w:val="24"/>
                <w:szCs w:val="28"/>
                <w:lang w:eastAsia="ru-RU"/>
              </w:rPr>
              <w:t xml:space="preserve">”, зареєстрованому в Міністерстві </w:t>
            </w:r>
            <w:r w:rsidRPr="00940B84">
              <w:rPr>
                <w:rFonts w:ascii="Times New Roman" w:eastAsia="Times New Roman" w:hAnsi="Times New Roman" w:cs="Times New Roman"/>
                <w:spacing w:val="-4"/>
                <w:sz w:val="24"/>
                <w:szCs w:val="28"/>
                <w:lang w:eastAsia="ru-RU"/>
              </w:rPr>
              <w:t>юстиції України 19.06.2014 за № 657/25434</w:t>
            </w:r>
            <w:r w:rsidRPr="00940B84">
              <w:rPr>
                <w:rFonts w:ascii="Times New Roman" w:eastAsia="Times New Roman" w:hAnsi="Times New Roman" w:cs="Times New Roman"/>
                <w:sz w:val="24"/>
                <w:szCs w:val="24"/>
                <w:lang w:eastAsia="ru-RU"/>
              </w:rPr>
              <w:t>.</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w:t>
            </w:r>
          </w:p>
        </w:tc>
        <w:tc>
          <w:tcPr>
            <w:tcW w:w="8965" w:type="dxa"/>
            <w:gridSpan w:val="2"/>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t> Інформація про замовника конкурсу:</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2.1</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найменування:</w:t>
            </w:r>
          </w:p>
        </w:tc>
        <w:tc>
          <w:tcPr>
            <w:tcW w:w="6144" w:type="dxa"/>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Міністерство оборони України.</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2.2</w:t>
            </w:r>
          </w:p>
        </w:tc>
        <w:tc>
          <w:tcPr>
            <w:tcW w:w="2781" w:type="dxa"/>
          </w:tcPr>
          <w:p w:rsidR="00940B84" w:rsidRPr="00940B84" w:rsidRDefault="00940B84" w:rsidP="00940B84">
            <w:pPr>
              <w:tabs>
                <w:tab w:val="left" w:pos="2160"/>
                <w:tab w:val="left" w:pos="3600"/>
              </w:tabs>
              <w:spacing w:after="0" w:line="240" w:lineRule="auto"/>
              <w:ind w:right="-96"/>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код згідно з Єдиним державним реєстром юридичних осіб, фізичних осіб-підприємців та громадських формувань:</w:t>
            </w:r>
          </w:p>
        </w:tc>
        <w:tc>
          <w:tcPr>
            <w:tcW w:w="6144" w:type="dxa"/>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00034022</w:t>
            </w:r>
          </w:p>
        </w:tc>
      </w:tr>
      <w:tr w:rsidR="00940B84" w:rsidRPr="00940B84" w:rsidTr="00940B84">
        <w:trPr>
          <w:tblCellSpacing w:w="20" w:type="dxa"/>
        </w:trPr>
        <w:tc>
          <w:tcPr>
            <w:tcW w:w="712" w:type="dxa"/>
            <w:gridSpan w:val="2"/>
          </w:tcPr>
          <w:p w:rsidR="00940B84" w:rsidRPr="00940B84"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2.3</w:t>
            </w:r>
          </w:p>
        </w:tc>
        <w:tc>
          <w:tcPr>
            <w:tcW w:w="2781" w:type="dxa"/>
          </w:tcPr>
          <w:p w:rsidR="00940B84" w:rsidRPr="00940B84"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місцезнаходження:</w:t>
            </w:r>
          </w:p>
        </w:tc>
        <w:tc>
          <w:tcPr>
            <w:tcW w:w="6144" w:type="dxa"/>
          </w:tcPr>
          <w:p w:rsidR="00940B84" w:rsidRPr="00940B84" w:rsidRDefault="00940B84" w:rsidP="00940B84">
            <w:pPr>
              <w:tabs>
                <w:tab w:val="left" w:pos="2160"/>
                <w:tab w:val="left" w:pos="3600"/>
              </w:tabs>
              <w:spacing w:after="0" w:line="240" w:lineRule="auto"/>
              <w:ind w:left="-100" w:firstLine="3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Повітрофлотський проспект, 6, м. Київ, 03168.</w:t>
            </w:r>
          </w:p>
        </w:tc>
      </w:tr>
      <w:tr w:rsidR="00940B84" w:rsidRPr="00940B84" w:rsidTr="00940B84">
        <w:trPr>
          <w:tblCellSpacing w:w="20" w:type="dxa"/>
        </w:trPr>
        <w:tc>
          <w:tcPr>
            <w:tcW w:w="712" w:type="dxa"/>
            <w:gridSpan w:val="2"/>
          </w:tcPr>
          <w:p w:rsidR="00940B84" w:rsidRPr="00940B84"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2.4</w:t>
            </w:r>
          </w:p>
        </w:tc>
        <w:tc>
          <w:tcPr>
            <w:tcW w:w="2781" w:type="dxa"/>
          </w:tcPr>
          <w:p w:rsidR="00940B84" w:rsidRPr="00940B84"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електронна адреса та офіційний веб-сайт</w:t>
            </w:r>
          </w:p>
        </w:tc>
        <w:tc>
          <w:tcPr>
            <w:tcW w:w="6144" w:type="dxa"/>
          </w:tcPr>
          <w:p w:rsidR="00940B84" w:rsidRPr="00940B84" w:rsidRDefault="00940B84" w:rsidP="00940B84">
            <w:pPr>
              <w:tabs>
                <w:tab w:val="left" w:pos="2160"/>
                <w:tab w:val="left" w:pos="3600"/>
              </w:tabs>
              <w:spacing w:after="0" w:line="240" w:lineRule="auto"/>
              <w:ind w:left="-100" w:firstLine="360"/>
              <w:jc w:val="both"/>
              <w:rPr>
                <w:rFonts w:ascii="Times New Roman" w:eastAsia="Times New Roman" w:hAnsi="Times New Roman" w:cs="Times New Roman"/>
                <w:sz w:val="24"/>
                <w:szCs w:val="24"/>
                <w:lang w:eastAsia="ru-RU"/>
              </w:rPr>
            </w:pPr>
            <w:proofErr w:type="spellStart"/>
            <w:r w:rsidRPr="00940B84">
              <w:rPr>
                <w:rFonts w:ascii="Times New Roman" w:eastAsia="Times New Roman" w:hAnsi="Times New Roman" w:cs="Times New Roman"/>
                <w:sz w:val="24"/>
                <w:szCs w:val="24"/>
                <w:lang w:eastAsia="ru-RU"/>
              </w:rPr>
              <w:t>htpp</w:t>
            </w:r>
            <w:proofErr w:type="spellEnd"/>
            <w:r w:rsidRPr="00940B84">
              <w:rPr>
                <w:rFonts w:ascii="Times New Roman" w:eastAsia="Times New Roman" w:hAnsi="Times New Roman" w:cs="Times New Roman"/>
                <w:sz w:val="24"/>
                <w:szCs w:val="24"/>
                <w:lang w:eastAsia="ru-RU"/>
              </w:rPr>
              <w:t>//: www.mil.gov.ua</w:t>
            </w:r>
          </w:p>
        </w:tc>
      </w:tr>
      <w:tr w:rsidR="00940B84" w:rsidRPr="00940B84" w:rsidTr="00940B84">
        <w:trPr>
          <w:trHeight w:val="1989"/>
          <w:tblCellSpacing w:w="20" w:type="dxa"/>
        </w:trPr>
        <w:tc>
          <w:tcPr>
            <w:tcW w:w="712" w:type="dxa"/>
            <w:gridSpan w:val="2"/>
          </w:tcPr>
          <w:p w:rsidR="00940B84" w:rsidRPr="00940B84" w:rsidRDefault="00940B84" w:rsidP="00940B84">
            <w:pPr>
              <w:tabs>
                <w:tab w:val="left" w:pos="285"/>
                <w:tab w:val="left" w:pos="855"/>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2.5</w:t>
            </w:r>
          </w:p>
        </w:tc>
        <w:tc>
          <w:tcPr>
            <w:tcW w:w="2781" w:type="dxa"/>
          </w:tcPr>
          <w:p w:rsidR="00940B84" w:rsidRPr="00940B84" w:rsidRDefault="00940B84" w:rsidP="00940B84">
            <w:pPr>
              <w:tabs>
                <w:tab w:val="left" w:pos="2277"/>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посадова особа замовника, уповноважена здійснювати зв'язок з учасниками:</w:t>
            </w:r>
          </w:p>
        </w:tc>
        <w:tc>
          <w:tcPr>
            <w:tcW w:w="6144" w:type="dxa"/>
          </w:tcPr>
          <w:p w:rsidR="00940B84" w:rsidRPr="00940B84" w:rsidRDefault="00940B84" w:rsidP="003B7776">
            <w:pPr>
              <w:tabs>
                <w:tab w:val="left" w:pos="10076"/>
                <w:tab w:val="left" w:pos="10992"/>
                <w:tab w:val="left" w:pos="11908"/>
                <w:tab w:val="left" w:pos="12824"/>
                <w:tab w:val="left" w:pos="13740"/>
                <w:tab w:val="left" w:pos="14656"/>
              </w:tabs>
              <w:spacing w:after="0" w:line="240" w:lineRule="auto"/>
              <w:ind w:left="-33" w:right="-62" w:firstLine="260"/>
              <w:jc w:val="both"/>
              <w:rPr>
                <w:rFonts w:ascii="Times New Roman" w:eastAsia="Calibri" w:hAnsi="Times New Roman" w:cs="Times New Roman"/>
                <w:sz w:val="24"/>
                <w:szCs w:val="24"/>
                <w:lang w:eastAsia="ru-RU"/>
              </w:rPr>
            </w:pPr>
            <w:r w:rsidRPr="00940B84">
              <w:rPr>
                <w:rFonts w:ascii="Times New Roman" w:eastAsia="Calibri" w:hAnsi="Times New Roman" w:cs="Times New Roman"/>
                <w:sz w:val="24"/>
                <w:szCs w:val="24"/>
                <w:lang w:eastAsia="ru-RU"/>
              </w:rPr>
              <w:t xml:space="preserve">З усіх питань, пов’язаних з організацією проведення конкурсу підготовкою та подачею конкурсних пропозицій </w:t>
            </w:r>
            <w:r w:rsidR="003B7776" w:rsidRPr="00940B84">
              <w:rPr>
                <w:rFonts w:ascii="Times New Roman" w:eastAsia="Calibri" w:hAnsi="Times New Roman" w:cs="Times New Roman"/>
                <w:sz w:val="24"/>
                <w:szCs w:val="24"/>
                <w:lang w:eastAsia="ru-RU"/>
              </w:rPr>
              <w:t xml:space="preserve"> звертатися до </w:t>
            </w:r>
            <w:proofErr w:type="spellStart"/>
            <w:r w:rsidR="003B7776">
              <w:rPr>
                <w:rFonts w:ascii="Times New Roman" w:eastAsia="Calibri" w:hAnsi="Times New Roman" w:cs="Times New Roman"/>
                <w:sz w:val="24"/>
                <w:szCs w:val="24"/>
                <w:lang w:eastAsia="ru-RU"/>
              </w:rPr>
              <w:t>Ядвіжина</w:t>
            </w:r>
            <w:proofErr w:type="spellEnd"/>
            <w:r w:rsidR="003B7776">
              <w:rPr>
                <w:rFonts w:ascii="Times New Roman" w:eastAsia="Calibri" w:hAnsi="Times New Roman" w:cs="Times New Roman"/>
                <w:sz w:val="24"/>
                <w:szCs w:val="24"/>
                <w:lang w:eastAsia="ru-RU"/>
              </w:rPr>
              <w:t xml:space="preserve"> Олега Миколайовича</w:t>
            </w:r>
            <w:r w:rsidR="003B7776" w:rsidRPr="00940B84">
              <w:rPr>
                <w:rFonts w:ascii="Times New Roman" w:eastAsia="Calibri" w:hAnsi="Times New Roman" w:cs="Times New Roman"/>
                <w:sz w:val="24"/>
                <w:szCs w:val="24"/>
                <w:lang w:eastAsia="ru-RU"/>
              </w:rPr>
              <w:t>, тел. (044) 454-74-59</w:t>
            </w:r>
            <w:r w:rsidR="003B7776">
              <w:rPr>
                <w:rFonts w:ascii="Times New Roman" w:eastAsia="Calibri" w:hAnsi="Times New Roman" w:cs="Times New Roman"/>
                <w:sz w:val="24"/>
                <w:szCs w:val="24"/>
                <w:lang w:eastAsia="ru-RU"/>
              </w:rPr>
              <w:t xml:space="preserve"> </w:t>
            </w:r>
            <w:r w:rsidRPr="00940B84">
              <w:rPr>
                <w:rFonts w:ascii="Times New Roman" w:eastAsia="Calibri" w:hAnsi="Times New Roman" w:cs="Times New Roman"/>
                <w:sz w:val="24"/>
                <w:szCs w:val="24"/>
                <w:lang w:eastAsia="ru-RU"/>
              </w:rPr>
              <w:t>та з питань отримання інформації щодо предмета закупівлі, його технічних, якісн</w:t>
            </w:r>
            <w:r w:rsidR="003B7776">
              <w:rPr>
                <w:rFonts w:ascii="Times New Roman" w:eastAsia="Calibri" w:hAnsi="Times New Roman" w:cs="Times New Roman"/>
                <w:sz w:val="24"/>
                <w:szCs w:val="24"/>
                <w:lang w:eastAsia="ru-RU"/>
              </w:rPr>
              <w:t>их та кількісних характеристик</w:t>
            </w:r>
            <w:r w:rsidRPr="00940B84">
              <w:rPr>
                <w:rFonts w:ascii="Times New Roman" w:eastAsia="Calibri" w:hAnsi="Times New Roman" w:cs="Times New Roman"/>
                <w:sz w:val="24"/>
                <w:szCs w:val="24"/>
                <w:lang w:eastAsia="ru-RU"/>
              </w:rPr>
              <w:t xml:space="preserve"> Шляхов</w:t>
            </w:r>
            <w:r w:rsidR="00E90876">
              <w:rPr>
                <w:rFonts w:ascii="Times New Roman" w:eastAsia="Calibri" w:hAnsi="Times New Roman" w:cs="Times New Roman"/>
                <w:sz w:val="24"/>
                <w:szCs w:val="24"/>
                <w:lang w:eastAsia="ru-RU"/>
              </w:rPr>
              <w:t>ої</w:t>
            </w:r>
            <w:r w:rsidRPr="00940B84">
              <w:rPr>
                <w:rFonts w:ascii="Times New Roman" w:eastAsia="Calibri" w:hAnsi="Times New Roman" w:cs="Times New Roman"/>
                <w:sz w:val="24"/>
                <w:szCs w:val="24"/>
                <w:lang w:eastAsia="ru-RU"/>
              </w:rPr>
              <w:t xml:space="preserve"> Оксан</w:t>
            </w:r>
            <w:r w:rsidR="00E90876">
              <w:rPr>
                <w:rFonts w:ascii="Times New Roman" w:eastAsia="Calibri" w:hAnsi="Times New Roman" w:cs="Times New Roman"/>
                <w:sz w:val="24"/>
                <w:szCs w:val="24"/>
                <w:lang w:eastAsia="ru-RU"/>
              </w:rPr>
              <w:t>и</w:t>
            </w:r>
            <w:r w:rsidRPr="00940B84">
              <w:rPr>
                <w:rFonts w:ascii="Times New Roman" w:eastAsia="Calibri" w:hAnsi="Times New Roman" w:cs="Times New Roman"/>
                <w:sz w:val="24"/>
                <w:szCs w:val="24"/>
                <w:lang w:eastAsia="ru-RU"/>
              </w:rPr>
              <w:t xml:space="preserve"> Валеріївн</w:t>
            </w:r>
            <w:r w:rsidR="00E90876">
              <w:rPr>
                <w:rFonts w:ascii="Times New Roman" w:eastAsia="Calibri" w:hAnsi="Times New Roman" w:cs="Times New Roman"/>
                <w:sz w:val="24"/>
                <w:szCs w:val="24"/>
                <w:lang w:eastAsia="ru-RU"/>
              </w:rPr>
              <w:t>и</w:t>
            </w:r>
            <w:r w:rsidRPr="00940B84">
              <w:rPr>
                <w:rFonts w:ascii="Times New Roman" w:eastAsia="Calibri" w:hAnsi="Times New Roman" w:cs="Times New Roman"/>
                <w:sz w:val="24"/>
                <w:szCs w:val="24"/>
                <w:lang w:eastAsia="ru-RU"/>
              </w:rPr>
              <w:t>, тел. (044)  271-12-02.</w:t>
            </w:r>
          </w:p>
        </w:tc>
      </w:tr>
      <w:tr w:rsidR="00940B84" w:rsidRPr="00940B84" w:rsidTr="00940B84">
        <w:trPr>
          <w:trHeight w:val="330"/>
          <w:tblCellSpacing w:w="20" w:type="dxa"/>
        </w:trPr>
        <w:tc>
          <w:tcPr>
            <w:tcW w:w="712" w:type="dxa"/>
            <w:gridSpan w:val="2"/>
          </w:tcPr>
          <w:p w:rsidR="00940B84" w:rsidRPr="00940B84" w:rsidRDefault="00940B84" w:rsidP="00940B84">
            <w:pPr>
              <w:tabs>
                <w:tab w:val="left" w:pos="285"/>
                <w:tab w:val="left" w:pos="855"/>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2.6</w:t>
            </w:r>
          </w:p>
        </w:tc>
        <w:tc>
          <w:tcPr>
            <w:tcW w:w="2781" w:type="dxa"/>
          </w:tcPr>
          <w:p w:rsidR="00940B84" w:rsidRPr="00940B84" w:rsidRDefault="00940B84" w:rsidP="00940B84">
            <w:pPr>
              <w:tabs>
                <w:tab w:val="left" w:pos="285"/>
                <w:tab w:val="left" w:pos="855"/>
                <w:tab w:val="left" w:pos="3600"/>
              </w:tabs>
              <w:spacing w:after="0" w:line="240" w:lineRule="auto"/>
              <w:ind w:right="795"/>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sz w:val="24"/>
                <w:szCs w:val="24"/>
                <w:lang w:eastAsia="ru-RU"/>
              </w:rPr>
              <w:t>Процедура закупівлі</w:t>
            </w:r>
          </w:p>
        </w:tc>
        <w:tc>
          <w:tcPr>
            <w:tcW w:w="6144" w:type="dxa"/>
            <w:vAlign w:val="center"/>
          </w:tcPr>
          <w:p w:rsidR="00940B84" w:rsidRPr="00940B84" w:rsidRDefault="00940B84" w:rsidP="00940B84">
            <w:pPr>
              <w:tabs>
                <w:tab w:val="left" w:pos="2160"/>
                <w:tab w:val="left" w:pos="3600"/>
              </w:tabs>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Закупівля здійснюється відповідно до 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року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 xml:space="preserve">147, а також </w:t>
            </w:r>
            <w:r w:rsidRPr="00940B84">
              <w:rPr>
                <w:rFonts w:ascii="Times New Roman" w:eastAsia="Times New Roman" w:hAnsi="Times New Roman" w:cs="Times New Roman"/>
                <w:sz w:val="24"/>
                <w:szCs w:val="28"/>
                <w:lang w:eastAsia="ru-RU"/>
              </w:rPr>
              <w:t>наказу Міністерства оборони України від 02.06.2014 № 347 “</w:t>
            </w:r>
            <w:r w:rsidRPr="00940B84">
              <w:rPr>
                <w:rFonts w:ascii="Times New Roman" w:eastAsia="Times New Roman" w:hAnsi="Times New Roman" w:cs="Times New Roman"/>
                <w:bCs/>
                <w:sz w:val="24"/>
                <w:szCs w:val="28"/>
                <w:bdr w:val="none" w:sz="0" w:space="0" w:color="auto" w:frame="1"/>
                <w:lang w:eastAsia="ru-RU"/>
              </w:rPr>
              <w:t xml:space="preserve">Про затвердження Порядку роботи конкурсної комісії Міністерства оборони України з відбору пропозицій </w:t>
            </w:r>
            <w:r w:rsidRPr="00940B84">
              <w:rPr>
                <w:rFonts w:ascii="Times New Roman" w:eastAsia="Times New Roman" w:hAnsi="Times New Roman" w:cs="Times New Roman"/>
                <w:bCs/>
                <w:sz w:val="24"/>
                <w:szCs w:val="28"/>
                <w:bdr w:val="none" w:sz="0" w:space="0" w:color="auto" w:frame="1"/>
                <w:lang w:eastAsia="ru-RU"/>
              </w:rPr>
              <w:br/>
              <w:t xml:space="preserve">щодо закупівлі квартир на умовах пайової участі </w:t>
            </w:r>
            <w:r w:rsidRPr="00940B84">
              <w:rPr>
                <w:rFonts w:ascii="Times New Roman" w:eastAsia="Times New Roman" w:hAnsi="Times New Roman" w:cs="Times New Roman"/>
                <w:bCs/>
                <w:sz w:val="24"/>
                <w:szCs w:val="28"/>
                <w:bdr w:val="none" w:sz="0" w:space="0" w:color="auto" w:frame="1"/>
                <w:lang w:eastAsia="ru-RU"/>
              </w:rPr>
              <w:br/>
              <w:t>та на вторинному ринку в регіонах України</w:t>
            </w:r>
            <w:r w:rsidRPr="00940B84">
              <w:rPr>
                <w:rFonts w:ascii="Times New Roman" w:eastAsia="Times New Roman" w:hAnsi="Times New Roman" w:cs="Times New Roman"/>
                <w:sz w:val="24"/>
                <w:szCs w:val="28"/>
                <w:lang w:eastAsia="ru-RU"/>
              </w:rPr>
              <w:t xml:space="preserve">”, зареєстрованого в Міністерстві </w:t>
            </w:r>
            <w:r w:rsidRPr="00940B84">
              <w:rPr>
                <w:rFonts w:ascii="Times New Roman" w:eastAsia="Times New Roman" w:hAnsi="Times New Roman" w:cs="Times New Roman"/>
                <w:spacing w:val="-4"/>
                <w:sz w:val="24"/>
                <w:szCs w:val="28"/>
                <w:lang w:eastAsia="ru-RU"/>
              </w:rPr>
              <w:t>юстиції України 19.06.2014 за № 657/25434</w:t>
            </w:r>
            <w:r w:rsidRPr="00940B84">
              <w:rPr>
                <w:rFonts w:ascii="Times New Roman" w:eastAsia="Times New Roman" w:hAnsi="Times New Roman" w:cs="Times New Roman"/>
                <w:sz w:val="24"/>
                <w:szCs w:val="24"/>
                <w:lang w:eastAsia="ru-RU"/>
              </w:rPr>
              <w:t>.</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w:t>
            </w:r>
          </w:p>
        </w:tc>
        <w:tc>
          <w:tcPr>
            <w:tcW w:w="8965" w:type="dxa"/>
            <w:gridSpan w:val="2"/>
          </w:tcPr>
          <w:p w:rsidR="00940B84" w:rsidRPr="00940B84" w:rsidRDefault="00940B84" w:rsidP="00940B84">
            <w:pPr>
              <w:tabs>
                <w:tab w:val="left" w:pos="2160"/>
                <w:tab w:val="left" w:pos="3600"/>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t> Інформація про предмет конкурсу</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3.1</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найменування предмета закупівлі за конкурсом</w:t>
            </w:r>
          </w:p>
        </w:tc>
        <w:tc>
          <w:tcPr>
            <w:tcW w:w="6144" w:type="dxa"/>
          </w:tcPr>
          <w:p w:rsidR="00940B84" w:rsidRPr="00940B84" w:rsidRDefault="00940B84" w:rsidP="00940B84">
            <w:pPr>
              <w:widowControl w:val="0"/>
              <w:autoSpaceDE w:val="0"/>
              <w:autoSpaceDN w:val="0"/>
              <w:adjustRightInd w:val="0"/>
              <w:spacing w:after="0" w:line="240" w:lineRule="auto"/>
              <w:ind w:firstLine="240"/>
              <w:jc w:val="both"/>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sz w:val="24"/>
                <w:szCs w:val="24"/>
                <w:lang w:eastAsia="ru-RU"/>
              </w:rPr>
              <w:t xml:space="preserve">Закупівля </w:t>
            </w:r>
            <w:r w:rsidRPr="00940B84">
              <w:rPr>
                <w:rFonts w:ascii="Times New Roman" w:eastAsia="Times New Roman" w:hAnsi="Times New Roman" w:cs="Times New Roman"/>
                <w:b/>
                <w:bCs/>
                <w:sz w:val="24"/>
                <w:szCs w:val="24"/>
                <w:lang w:eastAsia="ru-RU"/>
              </w:rPr>
              <w:t xml:space="preserve">квартир на вторинному ринку </w:t>
            </w:r>
            <w:r w:rsidRPr="00940B84">
              <w:rPr>
                <w:rFonts w:ascii="Times New Roman" w:eastAsia="Times New Roman" w:hAnsi="Times New Roman" w:cs="Times New Roman"/>
                <w:b/>
                <w:bCs/>
                <w:sz w:val="24"/>
                <w:szCs w:val="24"/>
                <w:lang w:eastAsia="ru-RU"/>
              </w:rPr>
              <w:br/>
              <w:t>та на умовах пайової участі в регіонах України.</w:t>
            </w:r>
          </w:p>
          <w:p w:rsidR="00940B84" w:rsidRPr="00940B84" w:rsidRDefault="00940B84" w:rsidP="00940B84">
            <w:pPr>
              <w:widowControl w:val="0"/>
              <w:autoSpaceDE w:val="0"/>
              <w:autoSpaceDN w:val="0"/>
              <w:adjustRightInd w:val="0"/>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Запропоновані квартири (на умовах пайової участі)  повинні бути розташовані в об’єктах житлового будівництва із ступенем готовності не менше як 70%, які відповідно до титулів будов (об'єктів) плануються до прийняття в експлуатацію в поточному році.</w:t>
            </w:r>
          </w:p>
          <w:p w:rsidR="00940B84" w:rsidRPr="00940B84" w:rsidRDefault="00940B84" w:rsidP="00940B84">
            <w:pPr>
              <w:widowControl w:val="0"/>
              <w:autoSpaceDE w:val="0"/>
              <w:autoSpaceDN w:val="0"/>
              <w:adjustRightInd w:val="0"/>
              <w:spacing w:after="0" w:line="240" w:lineRule="auto"/>
              <w:ind w:firstLine="238"/>
              <w:jc w:val="both"/>
              <w:rPr>
                <w:rFonts w:ascii="Times New Roman" w:eastAsia="Times New Roman" w:hAnsi="Times New Roman" w:cs="Times New Roman"/>
                <w:b/>
                <w:bCs/>
                <w:i/>
                <w:sz w:val="24"/>
                <w:szCs w:val="24"/>
                <w:lang w:eastAsia="ru-RU"/>
              </w:rPr>
            </w:pPr>
            <w:r w:rsidRPr="00940B84">
              <w:rPr>
                <w:rFonts w:ascii="Times New Roman" w:eastAsia="Times New Roman" w:hAnsi="Times New Roman" w:cs="Times New Roman"/>
                <w:sz w:val="24"/>
                <w:szCs w:val="24"/>
                <w:lang w:eastAsia="ru-RU"/>
              </w:rPr>
              <w:lastRenderedPageBreak/>
              <w:t xml:space="preserve">Запропоновані квартири (на вторинному ринку)  повинні бути розташовані у введених (не раніше </w:t>
            </w:r>
            <w:r w:rsidRPr="00940B84">
              <w:rPr>
                <w:rFonts w:ascii="Times New Roman" w:eastAsia="Times New Roman" w:hAnsi="Times New Roman" w:cs="Times New Roman"/>
                <w:sz w:val="24"/>
                <w:szCs w:val="24"/>
                <w:lang w:eastAsia="ru-RU"/>
              </w:rPr>
              <w:br/>
              <w:t xml:space="preserve">2010 року) в експлуатацію житлових будинках. </w:t>
            </w:r>
          </w:p>
        </w:tc>
      </w:tr>
      <w:tr w:rsidR="00940B84" w:rsidRPr="00940B84" w:rsidTr="00940B84">
        <w:trPr>
          <w:tblCellSpacing w:w="20" w:type="dxa"/>
        </w:trPr>
        <w:tc>
          <w:tcPr>
            <w:tcW w:w="712" w:type="dxa"/>
            <w:gridSpan w:val="2"/>
          </w:tcPr>
          <w:p w:rsidR="00940B84" w:rsidRPr="00940B84" w:rsidRDefault="00940B84" w:rsidP="00940B84">
            <w:pPr>
              <w:tabs>
                <w:tab w:val="left" w:pos="2277"/>
                <w:tab w:val="left" w:pos="27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3.2</w:t>
            </w:r>
          </w:p>
        </w:tc>
        <w:tc>
          <w:tcPr>
            <w:tcW w:w="2781" w:type="dxa"/>
          </w:tcPr>
          <w:p w:rsidR="00940B84" w:rsidRPr="00940B84" w:rsidRDefault="00940B84" w:rsidP="00940B84">
            <w:pPr>
              <w:tabs>
                <w:tab w:val="left" w:pos="2277"/>
                <w:tab w:val="left" w:pos="2760"/>
                <w:tab w:val="left" w:pos="3600"/>
              </w:tabs>
              <w:spacing w:after="0" w:line="240" w:lineRule="auto"/>
              <w:ind w:left="-120"/>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опис окремої частини закупівлі (лота): місце, кількість, обсяг поставки товарів (квартир):</w:t>
            </w:r>
          </w:p>
        </w:tc>
        <w:tc>
          <w:tcPr>
            <w:tcW w:w="6144" w:type="dxa"/>
          </w:tcPr>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6"/>
                <w:szCs w:val="6"/>
                <w:lang w:eastAsia="ru-RU"/>
              </w:rPr>
            </w:pP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16"/>
                <w:szCs w:val="16"/>
                <w:lang w:eastAsia="ru-RU"/>
              </w:rPr>
            </w:pPr>
          </w:p>
          <w:tbl>
            <w:tblPr>
              <w:tblW w:w="5856" w:type="dxa"/>
              <w:tblInd w:w="93" w:type="dxa"/>
              <w:tblLayout w:type="fixed"/>
              <w:tblLook w:val="04A0" w:firstRow="1" w:lastRow="0" w:firstColumn="1" w:lastColumn="0" w:noHBand="0" w:noVBand="1"/>
            </w:tblPr>
            <w:tblGrid>
              <w:gridCol w:w="455"/>
              <w:gridCol w:w="1715"/>
              <w:gridCol w:w="709"/>
              <w:gridCol w:w="1276"/>
              <w:gridCol w:w="1701"/>
            </w:tblGrid>
            <w:tr w:rsidR="00B76451" w:rsidRPr="00940B84" w:rsidTr="00B329A1">
              <w:trPr>
                <w:trHeight w:val="938"/>
                <w:tblHeader/>
              </w:trPr>
              <w:tc>
                <w:tcPr>
                  <w:tcW w:w="4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 лота</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Регіон</w:t>
                  </w:r>
                </w:p>
              </w:tc>
              <w:tc>
                <w:tcPr>
                  <w:tcW w:w="709" w:type="dxa"/>
                  <w:tcBorders>
                    <w:top w:val="single" w:sz="4" w:space="0" w:color="auto"/>
                    <w:left w:val="nil"/>
                    <w:bottom w:val="single" w:sz="4" w:space="0" w:color="auto"/>
                    <w:right w:val="single" w:sz="4" w:space="0" w:color="auto"/>
                  </w:tcBorders>
                  <w:shd w:val="clear" w:color="auto" w:fill="FFFFFF"/>
                  <w:vAlign w:val="center"/>
                </w:tcPr>
                <w:p w:rsidR="00B76451" w:rsidRPr="00940B84" w:rsidRDefault="00B76451" w:rsidP="00850144">
                  <w:pPr>
                    <w:framePr w:hSpace="180" w:wrap="around" w:vAnchor="text" w:hAnchor="text" w:x="36" w:y="1"/>
                    <w:spacing w:after="0" w:line="256" w:lineRule="auto"/>
                    <w:ind w:left="-124" w:right="-164"/>
                    <w:suppressOverlap/>
                    <w:jc w:val="center"/>
                    <w:rPr>
                      <w:rFonts w:ascii="Times New Roman" w:eastAsia="Times New Roman" w:hAnsi="Times New Roman" w:cs="Times New Roman"/>
                      <w:b/>
                      <w:bCs/>
                      <w:color w:val="000000"/>
                      <w:sz w:val="16"/>
                      <w:szCs w:val="16"/>
                      <w:lang w:eastAsia="ru-RU"/>
                    </w:rPr>
                  </w:pPr>
                  <w:r w:rsidRPr="00940B84">
                    <w:rPr>
                      <w:rFonts w:ascii="Times New Roman" w:eastAsia="Calibri" w:hAnsi="Times New Roman" w:cs="Times New Roman"/>
                      <w:b/>
                      <w:bCs/>
                      <w:sz w:val="16"/>
                      <w:szCs w:val="16"/>
                      <w:lang w:eastAsia="uk-UA"/>
                    </w:rPr>
                    <w:t>Кількість квартир</w:t>
                  </w:r>
                </w:p>
                <w:p w:rsidR="00B76451" w:rsidRPr="00940B84" w:rsidRDefault="00B76451" w:rsidP="00850144">
                  <w:pPr>
                    <w:framePr w:hSpace="180" w:wrap="around" w:vAnchor="text" w:hAnchor="text" w:x="36" w:y="1"/>
                    <w:spacing w:after="0" w:line="256" w:lineRule="auto"/>
                    <w:ind w:left="-124" w:right="-164"/>
                    <w:suppressOverlap/>
                    <w:jc w:val="center"/>
                    <w:rPr>
                      <w:rFonts w:ascii="Times New Roman" w:eastAsia="Times New Roman" w:hAnsi="Times New Roman" w:cs="Times New Roman"/>
                      <w:b/>
                      <w:bCs/>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Гранична вартість 1 квадратного метра, грн.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Очікувана вартість закупівлі, грн.</w:t>
                  </w:r>
                </w:p>
              </w:tc>
            </w:tr>
            <w:tr w:rsidR="00B76451" w:rsidRPr="00940B84" w:rsidTr="00B329A1">
              <w:trPr>
                <w:trHeight w:val="197"/>
                <w:tblHeader/>
              </w:trPr>
              <w:tc>
                <w:tcPr>
                  <w:tcW w:w="4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ind w:left="-93"/>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1</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2</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ind w:left="-124" w:right="-164"/>
                    <w:suppressOverlap/>
                    <w:jc w:val="center"/>
                    <w:rPr>
                      <w:rFonts w:ascii="Times New Roman" w:eastAsia="Calibri" w:hAnsi="Times New Roman" w:cs="Times New Roman"/>
                      <w:b/>
                      <w:bCs/>
                      <w:sz w:val="16"/>
                      <w:szCs w:val="16"/>
                      <w:lang w:eastAsia="uk-UA"/>
                    </w:rPr>
                  </w:pPr>
                  <w:r w:rsidRPr="00940B84">
                    <w:rPr>
                      <w:rFonts w:ascii="Times New Roman" w:eastAsia="Calibri" w:hAnsi="Times New Roman" w:cs="Times New Roman"/>
                      <w:b/>
                      <w:bCs/>
                      <w:sz w:val="16"/>
                      <w:szCs w:val="16"/>
                      <w:lang w:eastAsia="uk-UA"/>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6"/>
                      <w:szCs w:val="16"/>
                      <w:lang w:eastAsia="ru-RU"/>
                    </w:rPr>
                  </w:pPr>
                  <w:r w:rsidRPr="00940B84">
                    <w:rPr>
                      <w:rFonts w:ascii="Times New Roman" w:eastAsia="Times New Roman" w:hAnsi="Times New Roman" w:cs="Times New Roman"/>
                      <w:b/>
                      <w:bCs/>
                      <w:color w:val="000000"/>
                      <w:sz w:val="16"/>
                      <w:szCs w:val="16"/>
                      <w:lang w:eastAsia="ru-RU"/>
                    </w:rPr>
                    <w:t>5</w:t>
                  </w:r>
                </w:p>
              </w:tc>
            </w:tr>
            <w:tr w:rsidR="00B76451" w:rsidRPr="00940B84" w:rsidTr="00B329A1">
              <w:trPr>
                <w:trHeight w:val="271"/>
              </w:trPr>
              <w:tc>
                <w:tcPr>
                  <w:tcW w:w="21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color w:val="000000"/>
                      <w:sz w:val="15"/>
                      <w:szCs w:val="15"/>
                      <w:lang w:eastAsia="ru-RU"/>
                    </w:rPr>
                  </w:pPr>
                  <w:r w:rsidRPr="00940B84">
                    <w:rPr>
                      <w:rFonts w:ascii="Times New Roman" w:eastAsia="Times New Roman" w:hAnsi="Times New Roman" w:cs="Times New Roman"/>
                      <w:b/>
                      <w:color w:val="000000"/>
                      <w:sz w:val="15"/>
                      <w:szCs w:val="15"/>
                      <w:lang w:eastAsia="ru-RU"/>
                    </w:rPr>
                    <w:t xml:space="preserve">             ВСЬОГО</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color w:val="000000"/>
                      <w:sz w:val="18"/>
                      <w:szCs w:val="18"/>
                      <w:lang w:eastAsia="ru-RU"/>
                    </w:rPr>
                  </w:pPr>
                  <w:r w:rsidRPr="00940B84">
                    <w:rPr>
                      <w:rFonts w:ascii="Times New Roman" w:eastAsia="Times New Roman" w:hAnsi="Times New Roman" w:cs="Times New Roman"/>
                      <w:b/>
                      <w:color w:val="000000"/>
                      <w:sz w:val="18"/>
                      <w:szCs w:val="18"/>
                      <w:lang w:eastAsia="ru-RU"/>
                    </w:rPr>
                    <w:t xml:space="preserve">до </w:t>
                  </w:r>
                  <w:r>
                    <w:rPr>
                      <w:rFonts w:ascii="Times New Roman" w:eastAsia="Times New Roman" w:hAnsi="Times New Roman" w:cs="Times New Roman"/>
                      <w:b/>
                      <w:color w:val="000000"/>
                      <w:sz w:val="18"/>
                      <w:szCs w:val="18"/>
                      <w:lang w:eastAsia="ru-RU"/>
                    </w:rPr>
                    <w:t>305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940B84"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B76451" w:rsidRPr="00940B84" w:rsidRDefault="00B76451" w:rsidP="00850144">
                  <w:pPr>
                    <w:framePr w:hSpace="180" w:wrap="around" w:vAnchor="text" w:hAnchor="text" w:x="36" w:y="1"/>
                    <w:spacing w:after="0" w:line="256" w:lineRule="auto"/>
                    <w:ind w:left="-128" w:right="-143"/>
                    <w:suppressOverlap/>
                    <w:jc w:val="center"/>
                    <w:rPr>
                      <w:rFonts w:ascii="Times New Roman" w:eastAsia="Times New Roman" w:hAnsi="Times New Roman" w:cs="Times New Roman"/>
                      <w:b/>
                      <w:sz w:val="18"/>
                      <w:szCs w:val="18"/>
                      <w:lang w:eastAsia="ru-RU"/>
                    </w:rPr>
                  </w:pPr>
                  <w:r w:rsidRPr="00940B84">
                    <w:rPr>
                      <w:rFonts w:ascii="Times New Roman" w:eastAsia="Times New Roman" w:hAnsi="Times New Roman" w:cs="Times New Roman"/>
                      <w:b/>
                      <w:sz w:val="18"/>
                      <w:szCs w:val="18"/>
                      <w:lang w:eastAsia="ru-RU"/>
                    </w:rPr>
                    <w:t xml:space="preserve">до </w:t>
                  </w:r>
                  <w:r>
                    <w:rPr>
                      <w:rFonts w:ascii="Times New Roman" w:eastAsia="Times New Roman" w:hAnsi="Times New Roman" w:cs="Times New Roman"/>
                      <w:b/>
                      <w:sz w:val="18"/>
                      <w:szCs w:val="18"/>
                      <w:lang w:eastAsia="ru-RU"/>
                    </w:rPr>
                    <w:t>293 808 181,</w:t>
                  </w:r>
                  <w:r w:rsidR="00CE50A7">
                    <w:rPr>
                      <w:rFonts w:ascii="Times New Roman" w:eastAsia="Times New Roman" w:hAnsi="Times New Roman" w:cs="Times New Roman"/>
                      <w:b/>
                      <w:sz w:val="18"/>
                      <w:szCs w:val="18"/>
                      <w:lang w:eastAsia="ru-RU"/>
                    </w:rPr>
                    <w:t>25</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w:t>
                  </w:r>
                </w:p>
              </w:tc>
              <w:tc>
                <w:tcPr>
                  <w:tcW w:w="171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bCs/>
                      <w:color w:val="000000"/>
                      <w:sz w:val="18"/>
                      <w:szCs w:val="18"/>
                      <w:lang w:eastAsia="ru-RU"/>
                    </w:rPr>
                  </w:pPr>
                  <w:r w:rsidRPr="0080501A">
                    <w:rPr>
                      <w:rFonts w:ascii="Times New Roman" w:eastAsia="Times New Roman" w:hAnsi="Times New Roman" w:cs="Times New Roman"/>
                      <w:b/>
                      <w:sz w:val="18"/>
                      <w:szCs w:val="18"/>
                      <w:lang w:eastAsia="ru-RU"/>
                    </w:rPr>
                    <w:t>м. Житомир</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30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17 026,00</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31 923 750,00</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2</w:t>
                  </w:r>
                </w:p>
              </w:tc>
              <w:tc>
                <w:tcPr>
                  <w:tcW w:w="171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Вінниця</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20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16 520,00</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20 650 000,00</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3</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Дніпро</w:t>
                  </w:r>
                </w:p>
              </w:tc>
              <w:tc>
                <w:tcPr>
                  <w:tcW w:w="709"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20</w:t>
                  </w:r>
                </w:p>
              </w:tc>
              <w:tc>
                <w:tcPr>
                  <w:tcW w:w="1276"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18 955,00</w:t>
                  </w:r>
                </w:p>
              </w:tc>
              <w:tc>
                <w:tcPr>
                  <w:tcW w:w="1701"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sz w:val="18"/>
                      <w:szCs w:val="18"/>
                      <w:lang w:val="ru-RU" w:eastAsia="ru-RU"/>
                    </w:rPr>
                  </w:pPr>
                  <w:r w:rsidRPr="0080501A">
                    <w:rPr>
                      <w:rFonts w:ascii="Times New Roman" w:eastAsia="Times New Roman" w:hAnsi="Times New Roman" w:cs="Times New Roman"/>
                      <w:sz w:val="18"/>
                      <w:szCs w:val="18"/>
                      <w:lang w:val="ru-RU" w:eastAsia="ru-RU"/>
                    </w:rPr>
                    <w:t>до 23 693 750,00</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4</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Одеса</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50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22 292,00</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69 662 500,00</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5</w:t>
                  </w:r>
                </w:p>
              </w:tc>
              <w:tc>
                <w:tcPr>
                  <w:tcW w:w="171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Хмельницький</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13 810,00</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8 631 250,00</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6</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Тернопіль</w:t>
                  </w:r>
                </w:p>
              </w:tc>
              <w:tc>
                <w:tcPr>
                  <w:tcW w:w="709"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 xml:space="preserve">до </w:t>
                  </w:r>
                  <w:r w:rsidRPr="0080501A">
                    <w:rPr>
                      <w:rFonts w:ascii="Times New Roman" w:eastAsia="Times New Roman" w:hAnsi="Times New Roman" w:cs="Times New Roman"/>
                      <w:color w:val="000000"/>
                      <w:sz w:val="18"/>
                      <w:szCs w:val="18"/>
                      <w:lang w:val="ru-RU" w:eastAsia="ru-RU"/>
                    </w:rPr>
                    <w:t>16 165</w:t>
                  </w:r>
                  <w:r w:rsidRPr="0080501A">
                    <w:rPr>
                      <w:rFonts w:ascii="Times New Roman" w:eastAsia="Times New Roman" w:hAnsi="Times New Roman" w:cs="Times New Roman"/>
                      <w:color w:val="000000"/>
                      <w:sz w:val="18"/>
                      <w:szCs w:val="18"/>
                      <w:lang w:eastAsia="ru-RU"/>
                    </w:rPr>
                    <w:t>,00</w:t>
                  </w:r>
                </w:p>
              </w:tc>
              <w:tc>
                <w:tcPr>
                  <w:tcW w:w="1701"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 xml:space="preserve">до </w:t>
                  </w:r>
                  <w:r w:rsidRPr="0080501A">
                    <w:rPr>
                      <w:rFonts w:ascii="Times New Roman" w:eastAsia="Times New Roman" w:hAnsi="Times New Roman" w:cs="Times New Roman"/>
                      <w:color w:val="000000"/>
                      <w:sz w:val="18"/>
                      <w:szCs w:val="18"/>
                      <w:lang w:val="ru-RU" w:eastAsia="ru-RU"/>
                    </w:rPr>
                    <w:t>10 103 125</w:t>
                  </w:r>
                  <w:r w:rsidRPr="0080501A">
                    <w:rPr>
                      <w:rFonts w:ascii="Times New Roman" w:eastAsia="Times New Roman" w:hAnsi="Times New Roman" w:cs="Times New Roman"/>
                      <w:color w:val="000000"/>
                      <w:sz w:val="18"/>
                      <w:szCs w:val="18"/>
                      <w:lang w:eastAsia="ru-RU"/>
                    </w:rPr>
                    <w:t>,00</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7</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color w:val="000000"/>
                      <w:sz w:val="18"/>
                      <w:szCs w:val="18"/>
                      <w:lang w:eastAsia="ru-RU"/>
                    </w:rPr>
                  </w:pPr>
                  <w:r w:rsidRPr="0080501A">
                    <w:rPr>
                      <w:rFonts w:ascii="Times New Roman" w:eastAsia="Times New Roman" w:hAnsi="Times New Roman" w:cs="Times New Roman"/>
                      <w:b/>
                      <w:color w:val="000000"/>
                      <w:sz w:val="18"/>
                      <w:szCs w:val="18"/>
                      <w:lang w:eastAsia="ru-RU"/>
                    </w:rPr>
                    <w:t>м. Чернігів</w:t>
                  </w:r>
                </w:p>
              </w:tc>
              <w:tc>
                <w:tcPr>
                  <w:tcW w:w="709"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14 980,00</w:t>
                  </w:r>
                </w:p>
              </w:tc>
              <w:tc>
                <w:tcPr>
                  <w:tcW w:w="1701"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9 362 500,00</w:t>
                  </w:r>
                </w:p>
              </w:tc>
            </w:tr>
            <w:tr w:rsidR="00B76451" w:rsidRPr="00940B84"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8</w:t>
                  </w:r>
                </w:p>
              </w:tc>
              <w:tc>
                <w:tcPr>
                  <w:tcW w:w="171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color w:val="000000"/>
                      <w:sz w:val="18"/>
                      <w:szCs w:val="18"/>
                      <w:lang w:eastAsia="ru-RU"/>
                    </w:rPr>
                  </w:pPr>
                  <w:r w:rsidRPr="0080501A">
                    <w:rPr>
                      <w:rFonts w:ascii="Times New Roman" w:eastAsia="Times New Roman" w:hAnsi="Times New Roman" w:cs="Times New Roman"/>
                      <w:b/>
                      <w:color w:val="000000"/>
                      <w:sz w:val="18"/>
                      <w:szCs w:val="18"/>
                      <w:lang w:eastAsia="ru-RU"/>
                    </w:rPr>
                    <w:t>м. Суми</w:t>
                  </w:r>
                </w:p>
              </w:tc>
              <w:tc>
                <w:tcPr>
                  <w:tcW w:w="709"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13 862,50</w:t>
                  </w:r>
                </w:p>
              </w:tc>
              <w:tc>
                <w:tcPr>
                  <w:tcW w:w="1701" w:type="dxa"/>
                  <w:tcBorders>
                    <w:top w:val="nil"/>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8 664 062,50</w:t>
                  </w:r>
                </w:p>
              </w:tc>
            </w:tr>
            <w:tr w:rsidR="00B76451" w:rsidRPr="00940B84" w:rsidTr="00B329A1">
              <w:trPr>
                <w:trHeight w:val="398"/>
              </w:trPr>
              <w:tc>
                <w:tcPr>
                  <w:tcW w:w="4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9</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Маріуполь Донецької області</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30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10 627,56</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19 926 675,00</w:t>
                  </w:r>
                </w:p>
              </w:tc>
            </w:tr>
            <w:tr w:rsidR="00B76451" w:rsidRPr="00940B84" w:rsidTr="00B329A1">
              <w:trPr>
                <w:trHeight w:val="398"/>
              </w:trPr>
              <w:tc>
                <w:tcPr>
                  <w:tcW w:w="4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10</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Біла Церква Київської області</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16 920,00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10 575 000,00</w:t>
                  </w:r>
                </w:p>
              </w:tc>
            </w:tr>
            <w:tr w:rsidR="00B76451" w:rsidRPr="00940B84" w:rsidTr="00B329A1">
              <w:trPr>
                <w:trHeight w:val="398"/>
              </w:trPr>
              <w:tc>
                <w:tcPr>
                  <w:tcW w:w="4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11</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Гайсин Вінницької області</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10 100,00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6 312 500,00</w:t>
                  </w:r>
                </w:p>
              </w:tc>
            </w:tr>
            <w:tr w:rsidR="00B76451" w:rsidRPr="00940B84" w:rsidTr="00B329A1">
              <w:trPr>
                <w:trHeight w:val="398"/>
              </w:trPr>
              <w:tc>
                <w:tcPr>
                  <w:tcW w:w="4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12</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Остер Чернігівської області</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9 119,90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5 699 937,50</w:t>
                  </w:r>
                </w:p>
              </w:tc>
            </w:tr>
            <w:tr w:rsidR="00B76451" w:rsidRPr="00940B84" w:rsidTr="00B329A1">
              <w:trPr>
                <w:trHeight w:val="398"/>
              </w:trPr>
              <w:tc>
                <w:tcPr>
                  <w:tcW w:w="4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13</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ind w:left="-94"/>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 xml:space="preserve">м. Новомосковськ Дніпропетровської області </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30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11 032,49</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20 685 918,</w:t>
                  </w:r>
                  <w:r w:rsidR="00CE50A7" w:rsidRPr="0080501A">
                    <w:rPr>
                      <w:rFonts w:ascii="Times New Roman" w:eastAsia="Times New Roman" w:hAnsi="Times New Roman" w:cs="Times New Roman"/>
                      <w:color w:val="000000"/>
                      <w:sz w:val="18"/>
                      <w:szCs w:val="18"/>
                      <w:lang w:eastAsia="ru-RU"/>
                    </w:rPr>
                    <w:t>75</w:t>
                  </w:r>
                </w:p>
              </w:tc>
            </w:tr>
            <w:tr w:rsidR="00B76451" w:rsidRPr="00940B84" w:rsidTr="00B329A1">
              <w:trPr>
                <w:trHeight w:val="398"/>
              </w:trPr>
              <w:tc>
                <w:tcPr>
                  <w:tcW w:w="4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14</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смт. Козелець Чернігівської області</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8 928,54</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5 580 337,50</w:t>
                  </w:r>
                </w:p>
              </w:tc>
            </w:tr>
            <w:tr w:rsidR="00B76451" w:rsidRPr="00BE5385"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15</w:t>
                  </w:r>
                </w:p>
              </w:tc>
              <w:tc>
                <w:tcPr>
                  <w:tcW w:w="171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Миколаїв</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20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17 997,00</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val="ru-RU" w:eastAsia="ru-RU"/>
                    </w:rPr>
                  </w:pPr>
                  <w:r w:rsidRPr="0080501A">
                    <w:rPr>
                      <w:rFonts w:ascii="Times New Roman" w:eastAsia="Times New Roman" w:hAnsi="Times New Roman" w:cs="Times New Roman"/>
                      <w:color w:val="000000"/>
                      <w:sz w:val="18"/>
                      <w:szCs w:val="18"/>
                      <w:lang w:val="ru-RU" w:eastAsia="ru-RU"/>
                    </w:rPr>
                    <w:t>до 22 496 250,00</w:t>
                  </w:r>
                </w:p>
              </w:tc>
            </w:tr>
            <w:tr w:rsidR="00B76451" w:rsidRPr="00BE5385" w:rsidTr="00B329A1">
              <w:trPr>
                <w:trHeight w:val="398"/>
              </w:trPr>
              <w:tc>
                <w:tcPr>
                  <w:tcW w:w="4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16</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Васильків Київська область</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15</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 xml:space="preserve">до 12 </w:t>
                  </w:r>
                  <w:r w:rsidRPr="0080501A">
                    <w:rPr>
                      <w:rFonts w:ascii="Times New Roman" w:eastAsia="Times New Roman" w:hAnsi="Times New Roman" w:cs="Times New Roman"/>
                      <w:color w:val="000000"/>
                      <w:sz w:val="18"/>
                      <w:szCs w:val="18"/>
                      <w:lang w:val="ru-RU" w:eastAsia="ru-RU"/>
                    </w:rPr>
                    <w:t>2</w:t>
                  </w:r>
                  <w:r w:rsidRPr="0080501A">
                    <w:rPr>
                      <w:rFonts w:ascii="Times New Roman" w:eastAsia="Times New Roman" w:hAnsi="Times New Roman" w:cs="Times New Roman"/>
                      <w:color w:val="000000"/>
                      <w:sz w:val="18"/>
                      <w:szCs w:val="18"/>
                      <w:lang w:eastAsia="ru-RU"/>
                    </w:rPr>
                    <w:t>80,00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11 512 500,00</w:t>
                  </w:r>
                </w:p>
              </w:tc>
            </w:tr>
            <w:tr w:rsidR="00B76451" w:rsidRPr="00BE5385" w:rsidTr="00B329A1">
              <w:trPr>
                <w:trHeight w:val="398"/>
              </w:trPr>
              <w:tc>
                <w:tcPr>
                  <w:tcW w:w="455" w:type="dxa"/>
                  <w:tcBorders>
                    <w:top w:val="nil"/>
                    <w:left w:val="single" w:sz="4" w:space="0" w:color="auto"/>
                    <w:bottom w:val="single" w:sz="4" w:space="0" w:color="auto"/>
                    <w:right w:val="single" w:sz="4" w:space="0" w:color="auto"/>
                  </w:tcBorders>
                  <w:shd w:val="clear" w:color="auto" w:fill="FFFFFF"/>
                  <w:noWrap/>
                  <w:vAlign w:val="center"/>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17</w:t>
                  </w:r>
                </w:p>
              </w:tc>
              <w:tc>
                <w:tcPr>
                  <w:tcW w:w="1715" w:type="dxa"/>
                  <w:tcBorders>
                    <w:top w:val="nil"/>
                    <w:left w:val="single" w:sz="4" w:space="0" w:color="auto"/>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b/>
                      <w:sz w:val="18"/>
                      <w:szCs w:val="18"/>
                      <w:lang w:eastAsia="ru-RU"/>
                    </w:rPr>
                  </w:pPr>
                  <w:r w:rsidRPr="0080501A">
                    <w:rPr>
                      <w:rFonts w:ascii="Times New Roman" w:eastAsia="Times New Roman" w:hAnsi="Times New Roman" w:cs="Times New Roman"/>
                      <w:b/>
                      <w:sz w:val="18"/>
                      <w:szCs w:val="18"/>
                      <w:lang w:eastAsia="ru-RU"/>
                    </w:rPr>
                    <w:t>м. Новоград-Волинський Житомирська область</w:t>
                  </w:r>
                </w:p>
              </w:tc>
              <w:tc>
                <w:tcPr>
                  <w:tcW w:w="709"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10</w:t>
                  </w:r>
                </w:p>
              </w:tc>
              <w:tc>
                <w:tcPr>
                  <w:tcW w:w="1276"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13 325,00</w:t>
                  </w:r>
                </w:p>
              </w:tc>
              <w:tc>
                <w:tcPr>
                  <w:tcW w:w="1701" w:type="dxa"/>
                  <w:tcBorders>
                    <w:top w:val="nil"/>
                    <w:left w:val="nil"/>
                    <w:bottom w:val="single" w:sz="4" w:space="0" w:color="auto"/>
                    <w:right w:val="single" w:sz="4" w:space="0" w:color="auto"/>
                  </w:tcBorders>
                  <w:shd w:val="clear" w:color="auto" w:fill="FFFFFF"/>
                  <w:noWrap/>
                  <w:vAlign w:val="center"/>
                  <w:hideMark/>
                </w:tcPr>
                <w:p w:rsidR="00B76451" w:rsidRPr="0080501A" w:rsidRDefault="00B76451" w:rsidP="00850144">
                  <w:pPr>
                    <w:framePr w:hSpace="180" w:wrap="around" w:vAnchor="text" w:hAnchor="text" w:x="36" w:y="1"/>
                    <w:spacing w:after="0" w:line="256" w:lineRule="auto"/>
                    <w:suppressOverlap/>
                    <w:jc w:val="center"/>
                    <w:rPr>
                      <w:rFonts w:ascii="Times New Roman" w:eastAsia="Times New Roman" w:hAnsi="Times New Roman" w:cs="Times New Roman"/>
                      <w:color w:val="000000"/>
                      <w:sz w:val="18"/>
                      <w:szCs w:val="18"/>
                      <w:lang w:eastAsia="ru-RU"/>
                    </w:rPr>
                  </w:pPr>
                  <w:r w:rsidRPr="0080501A">
                    <w:rPr>
                      <w:rFonts w:ascii="Times New Roman" w:eastAsia="Times New Roman" w:hAnsi="Times New Roman" w:cs="Times New Roman"/>
                      <w:color w:val="000000"/>
                      <w:sz w:val="18"/>
                      <w:szCs w:val="18"/>
                      <w:lang w:eastAsia="ru-RU"/>
                    </w:rPr>
                    <w:t>до 8 328 125,00</w:t>
                  </w:r>
                </w:p>
              </w:tc>
            </w:tr>
          </w:tbl>
          <w:p w:rsidR="00E66995" w:rsidRPr="00940B84" w:rsidRDefault="00E66995"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Вартість одного квадратного метра запропонованого до придбання житла не повинна перевищувати граничну вартість 1 кв. метра, зазначену в графі 4.</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якщо вартість одного квадратного метра запропонованого до придбання житла буде перевищувати граничну вартість 1 кв. метра, зазначену у графі 4, пропозиція Учасника Конкурсною комісією розглядатись не буде.</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8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У разі, якщо ціна конкурсної пропозиції за лотом буде перевищувати очікувану вартість закупівлі за лотом, зазначену у графі 5, пропозиція Учасника буде розглядатись відповідно до Порядку роботи конкурсної комісії Міністерства оборони України з відбору </w:t>
            </w:r>
            <w:r w:rsidRPr="00940B84">
              <w:rPr>
                <w:rFonts w:ascii="Times New Roman" w:eastAsia="Times New Roman" w:hAnsi="Times New Roman" w:cs="Times New Roman"/>
                <w:sz w:val="24"/>
                <w:szCs w:val="24"/>
                <w:lang w:eastAsia="ru-RU"/>
              </w:rPr>
              <w:lastRenderedPageBreak/>
              <w:t>пропозицій щодо закупівлі квартир на умовах пайової участі та на вторинному ринку в регіонах України, затвердженого наказом Міністерства оборони України від 02.06.2014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347 (зареєстрованого в Міністерстві юстиції України 19 червня 2014 р. за №</w:t>
            </w:r>
            <w:r w:rsidRPr="00940B84">
              <w:rPr>
                <w:rFonts w:ascii="Times New Roman" w:eastAsia="Times New Roman" w:hAnsi="Times New Roman" w:cs="Times New Roman"/>
                <w:sz w:val="24"/>
                <w:szCs w:val="28"/>
                <w:lang w:eastAsia="ru-RU"/>
              </w:rPr>
              <w:t> </w:t>
            </w:r>
            <w:r w:rsidRPr="00940B84">
              <w:rPr>
                <w:rFonts w:ascii="Times New Roman" w:eastAsia="Times New Roman" w:hAnsi="Times New Roman" w:cs="Times New Roman"/>
                <w:sz w:val="24"/>
                <w:szCs w:val="24"/>
                <w:lang w:eastAsia="ru-RU"/>
              </w:rPr>
              <w:t>657/25434).</w:t>
            </w:r>
          </w:p>
        </w:tc>
      </w:tr>
      <w:tr w:rsidR="00940B84" w:rsidRPr="00940B84" w:rsidTr="00940B84">
        <w:trPr>
          <w:trHeight w:val="525"/>
          <w:tblCellSpacing w:w="20" w:type="dxa"/>
        </w:trPr>
        <w:tc>
          <w:tcPr>
            <w:tcW w:w="712" w:type="dxa"/>
            <w:gridSpan w:val="2"/>
          </w:tcPr>
          <w:p w:rsidR="00940B84" w:rsidRPr="00940B84"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3.3</w:t>
            </w:r>
          </w:p>
        </w:tc>
        <w:tc>
          <w:tcPr>
            <w:tcW w:w="2781" w:type="dxa"/>
          </w:tcPr>
          <w:p w:rsidR="00940B84" w:rsidRPr="00940B84"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строки передачі квартир:</w:t>
            </w:r>
          </w:p>
          <w:p w:rsidR="00940B84" w:rsidRPr="00940B84" w:rsidRDefault="00940B84" w:rsidP="00940B84">
            <w:pPr>
              <w:tabs>
                <w:tab w:val="left" w:pos="2451"/>
                <w:tab w:val="left" w:pos="3600"/>
              </w:tabs>
              <w:spacing w:after="0" w:line="240" w:lineRule="auto"/>
              <w:ind w:left="-57" w:right="-117"/>
              <w:rPr>
                <w:rFonts w:ascii="Times New Roman" w:eastAsia="Times New Roman" w:hAnsi="Times New Roman" w:cs="Times New Roman"/>
                <w:sz w:val="24"/>
                <w:szCs w:val="24"/>
                <w:lang w:eastAsia="ru-RU"/>
              </w:rPr>
            </w:pPr>
          </w:p>
        </w:tc>
        <w:tc>
          <w:tcPr>
            <w:tcW w:w="6144" w:type="dxa"/>
          </w:tcPr>
          <w:p w:rsidR="00940B84" w:rsidRPr="00D0772A" w:rsidRDefault="00940B84" w:rsidP="00940B84">
            <w:pPr>
              <w:spacing w:after="0" w:line="240" w:lineRule="auto"/>
              <w:ind w:firstLine="255"/>
              <w:rPr>
                <w:rFonts w:ascii="Times New Roman" w:eastAsia="Times New Roman" w:hAnsi="Times New Roman" w:cs="Times New Roman"/>
                <w:sz w:val="24"/>
                <w:szCs w:val="24"/>
                <w:lang w:eastAsia="ru-RU"/>
              </w:rPr>
            </w:pPr>
            <w:r w:rsidRPr="00D0772A">
              <w:rPr>
                <w:rFonts w:ascii="Times New Roman" w:eastAsia="Times New Roman" w:hAnsi="Times New Roman" w:cs="Times New Roman"/>
                <w:b/>
                <w:sz w:val="24"/>
                <w:szCs w:val="24"/>
                <w:lang w:eastAsia="ru-RU"/>
              </w:rPr>
              <w:t xml:space="preserve">для вторинного ринку: </w:t>
            </w:r>
            <w:r w:rsidRPr="00D0772A">
              <w:rPr>
                <w:rFonts w:ascii="Times New Roman" w:eastAsia="Times New Roman" w:hAnsi="Times New Roman" w:cs="Times New Roman"/>
                <w:sz w:val="24"/>
                <w:szCs w:val="24"/>
                <w:lang w:eastAsia="ru-RU"/>
              </w:rPr>
              <w:t xml:space="preserve">до </w:t>
            </w:r>
            <w:r w:rsidR="00007B1B">
              <w:rPr>
                <w:rFonts w:ascii="Times New Roman" w:eastAsia="Times New Roman" w:hAnsi="Times New Roman" w:cs="Times New Roman"/>
                <w:sz w:val="24"/>
                <w:szCs w:val="24"/>
                <w:lang w:eastAsia="ru-RU"/>
              </w:rPr>
              <w:t>20.12</w:t>
            </w:r>
            <w:r w:rsidRPr="00D0772A">
              <w:rPr>
                <w:rFonts w:ascii="Times New Roman" w:eastAsia="Times New Roman" w:hAnsi="Times New Roman" w:cs="Times New Roman"/>
                <w:sz w:val="24"/>
                <w:szCs w:val="24"/>
                <w:lang w:eastAsia="ru-RU"/>
              </w:rPr>
              <w:t>.2019 року;</w:t>
            </w:r>
          </w:p>
          <w:p w:rsidR="00940B84" w:rsidRPr="00940B84" w:rsidRDefault="00940B84" w:rsidP="00007B1B">
            <w:pPr>
              <w:spacing w:after="0" w:line="240" w:lineRule="auto"/>
              <w:ind w:firstLine="255"/>
              <w:rPr>
                <w:rFonts w:ascii="Times New Roman" w:eastAsia="Times New Roman" w:hAnsi="Times New Roman" w:cs="Times New Roman"/>
                <w:sz w:val="24"/>
                <w:szCs w:val="24"/>
                <w:lang w:eastAsia="ru-RU"/>
              </w:rPr>
            </w:pPr>
            <w:r w:rsidRPr="00D0772A">
              <w:rPr>
                <w:rFonts w:ascii="Times New Roman" w:eastAsia="Times New Roman" w:hAnsi="Times New Roman" w:cs="Times New Roman"/>
                <w:b/>
                <w:sz w:val="24"/>
                <w:szCs w:val="24"/>
                <w:lang w:eastAsia="ru-RU"/>
              </w:rPr>
              <w:t xml:space="preserve">на умовах пайової участі: </w:t>
            </w:r>
            <w:r w:rsidRPr="00D0772A">
              <w:rPr>
                <w:rFonts w:ascii="Times New Roman" w:eastAsia="Times New Roman" w:hAnsi="Times New Roman" w:cs="Times New Roman"/>
                <w:sz w:val="24"/>
                <w:szCs w:val="24"/>
                <w:lang w:eastAsia="ru-RU"/>
              </w:rPr>
              <w:t xml:space="preserve">до </w:t>
            </w:r>
            <w:r w:rsidR="00007B1B">
              <w:rPr>
                <w:rFonts w:ascii="Times New Roman" w:eastAsia="Times New Roman" w:hAnsi="Times New Roman" w:cs="Times New Roman"/>
                <w:sz w:val="24"/>
                <w:szCs w:val="24"/>
                <w:lang w:eastAsia="ru-RU"/>
              </w:rPr>
              <w:t>20.12</w:t>
            </w:r>
            <w:r w:rsidRPr="00D0772A">
              <w:rPr>
                <w:rFonts w:ascii="Times New Roman" w:eastAsia="Times New Roman" w:hAnsi="Times New Roman" w:cs="Times New Roman"/>
                <w:sz w:val="24"/>
                <w:szCs w:val="24"/>
                <w:lang w:eastAsia="ru-RU"/>
              </w:rPr>
              <w:t>.2019 року</w:t>
            </w:r>
            <w:r w:rsidR="00E65364">
              <w:rPr>
                <w:rFonts w:ascii="Times New Roman" w:eastAsia="Times New Roman" w:hAnsi="Times New Roman" w:cs="Times New Roman"/>
                <w:sz w:val="24"/>
                <w:szCs w:val="24"/>
                <w:lang w:eastAsia="ru-RU"/>
              </w:rPr>
              <w:t xml:space="preserve"> (</w:t>
            </w:r>
            <w:r w:rsidR="006930E8">
              <w:rPr>
                <w:rFonts w:ascii="Times New Roman" w:eastAsia="Times New Roman" w:hAnsi="Times New Roman" w:cs="Times New Roman"/>
                <w:sz w:val="24"/>
                <w:szCs w:val="24"/>
                <w:lang w:eastAsia="ru-RU"/>
              </w:rPr>
              <w:t xml:space="preserve">строк </w:t>
            </w:r>
            <w:r w:rsidR="00E65364">
              <w:rPr>
                <w:rFonts w:ascii="Times New Roman" w:eastAsia="Times New Roman" w:hAnsi="Times New Roman" w:cs="Times New Roman"/>
                <w:sz w:val="24"/>
                <w:szCs w:val="24"/>
                <w:lang w:eastAsia="ru-RU"/>
              </w:rPr>
              <w:t>проведення опорядження у квартирах</w:t>
            </w:r>
            <w:r w:rsidR="006930E8">
              <w:rPr>
                <w:rFonts w:ascii="Times New Roman" w:eastAsia="Times New Roman" w:hAnsi="Times New Roman" w:cs="Times New Roman"/>
                <w:sz w:val="24"/>
                <w:szCs w:val="24"/>
                <w:lang w:eastAsia="ru-RU"/>
              </w:rPr>
              <w:t>:</w:t>
            </w:r>
            <w:r w:rsidR="00E65364">
              <w:rPr>
                <w:rFonts w:ascii="Times New Roman" w:eastAsia="Times New Roman" w:hAnsi="Times New Roman" w:cs="Times New Roman"/>
                <w:sz w:val="24"/>
                <w:szCs w:val="24"/>
                <w:lang w:eastAsia="ru-RU"/>
              </w:rPr>
              <w:t xml:space="preserve"> до 15.04.2020)</w:t>
            </w:r>
            <w:r w:rsidRPr="00D0772A">
              <w:rPr>
                <w:rFonts w:ascii="Times New Roman" w:eastAsia="Times New Roman" w:hAnsi="Times New Roman" w:cs="Times New Roman"/>
                <w:sz w:val="24"/>
                <w:szCs w:val="24"/>
                <w:lang w:eastAsia="ru-RU"/>
              </w:rPr>
              <w:t>.</w:t>
            </w:r>
          </w:p>
        </w:tc>
      </w:tr>
      <w:tr w:rsidR="00940B84" w:rsidRPr="00940B84" w:rsidTr="00940B84">
        <w:trPr>
          <w:trHeight w:val="529"/>
          <w:tblCellSpacing w:w="20" w:type="dxa"/>
        </w:trPr>
        <w:tc>
          <w:tcPr>
            <w:tcW w:w="712" w:type="dxa"/>
            <w:gridSpan w:val="2"/>
          </w:tcPr>
          <w:p w:rsidR="00940B84" w:rsidRPr="00940B84" w:rsidRDefault="00940B84" w:rsidP="00940B84">
            <w:pPr>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4</w:t>
            </w:r>
          </w:p>
        </w:tc>
        <w:tc>
          <w:tcPr>
            <w:tcW w:w="2781" w:type="dxa"/>
          </w:tcPr>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Недискримінація учасників конкурсу</w:t>
            </w:r>
          </w:p>
        </w:tc>
        <w:tc>
          <w:tcPr>
            <w:tcW w:w="6144" w:type="dxa"/>
          </w:tcPr>
          <w:p w:rsidR="00940B84" w:rsidRPr="00940B84" w:rsidRDefault="00940B84" w:rsidP="00940B84">
            <w:pPr>
              <w:tabs>
                <w:tab w:val="left" w:pos="2160"/>
                <w:tab w:val="left" w:pos="3600"/>
              </w:tabs>
              <w:spacing w:after="0" w:line="240" w:lineRule="auto"/>
              <w:ind w:left="-33" w:right="-62" w:firstLine="80"/>
              <w:jc w:val="both"/>
              <w:rPr>
                <w:rFonts w:ascii="Times New Roman" w:eastAsia="Times New Roman" w:hAnsi="Times New Roman" w:cs="Times New Roman"/>
                <w:sz w:val="24"/>
                <w:szCs w:val="24"/>
                <w:lang w:eastAsia="ru-RU"/>
              </w:rPr>
            </w:pPr>
            <w:bookmarkStart w:id="0" w:name="18"/>
            <w:bookmarkEnd w:id="0"/>
            <w:r w:rsidRPr="00940B84">
              <w:rPr>
                <w:rFonts w:ascii="Times New Roman" w:eastAsia="Times New Roman" w:hAnsi="Times New Roman" w:cs="Times New Roman"/>
                <w:sz w:val="24"/>
                <w:szCs w:val="24"/>
                <w:lang w:eastAsia="ru-RU"/>
              </w:rPr>
              <w:t>Вітчизняні та іноземні фізичні особи – власники нерухомого майна або юридичні особи, які здійснюють господарську діяльність на ринку нерухомості, беруть участь у конкурсі на рівних умовах.</w:t>
            </w:r>
          </w:p>
        </w:tc>
      </w:tr>
      <w:tr w:rsidR="00940B84" w:rsidRPr="00940B84" w:rsidTr="00940B84">
        <w:trPr>
          <w:trHeight w:val="1103"/>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5</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Інформація про валюту, у якій повинна бути розрахована і зазначена цінова пропозиція</w:t>
            </w:r>
          </w:p>
        </w:tc>
        <w:tc>
          <w:tcPr>
            <w:tcW w:w="6144" w:type="dxa"/>
          </w:tcPr>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80"/>
              <w:jc w:val="both"/>
              <w:rPr>
                <w:rFonts w:ascii="Times New Roman" w:eastAsia="Times New Roman" w:hAnsi="Times New Roman" w:cs="Times New Roman"/>
                <w:i/>
                <w:color w:val="4F81BD"/>
                <w:sz w:val="24"/>
                <w:szCs w:val="24"/>
                <w:lang w:eastAsia="ru-RU"/>
              </w:rPr>
            </w:pPr>
            <w:r w:rsidRPr="00940B84">
              <w:rPr>
                <w:rFonts w:ascii="Times New Roman" w:eastAsia="Times New Roman" w:hAnsi="Times New Roman" w:cs="Times New Roman"/>
                <w:sz w:val="24"/>
                <w:szCs w:val="24"/>
                <w:lang w:eastAsia="ru-RU"/>
              </w:rPr>
              <w:t>Валютою конкурсної пропозиції є гривня.</w:t>
            </w:r>
            <w:r w:rsidRPr="00940B84">
              <w:rPr>
                <w:rFonts w:ascii="Times New Roman" w:eastAsia="Times New Roman" w:hAnsi="Times New Roman" w:cs="Times New Roman"/>
                <w:i/>
                <w:sz w:val="24"/>
                <w:szCs w:val="24"/>
                <w:lang w:eastAsia="ru-RU"/>
              </w:rPr>
              <w:t xml:space="preserve"> </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6</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3"/>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 Інформація про мову (мови), якою (якими) повинна бути складена документація конкурсної пропозиції</w:t>
            </w: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Під час проведення конкурсу всі документи, що готуються Замовником, викладаються українською мовою.</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Всі документи, що мають відношення до конкурсної пропозиції (видані іншими установами) можуть бути надані українською або російською мовами. Визначальним є текст, викладений українською мовою.</w:t>
            </w:r>
          </w:p>
        </w:tc>
      </w:tr>
      <w:tr w:rsidR="00940B84" w:rsidRPr="00940B84" w:rsidTr="00940B84">
        <w:trPr>
          <w:tblCellSpacing w:w="20" w:type="dxa"/>
        </w:trPr>
        <w:tc>
          <w:tcPr>
            <w:tcW w:w="9717" w:type="dxa"/>
            <w:gridSpan w:val="4"/>
          </w:tcPr>
          <w:p w:rsidR="00940B84" w:rsidRPr="00940B84" w:rsidRDefault="00940B84" w:rsidP="00940B84">
            <w:pPr>
              <w:spacing w:after="0" w:line="240" w:lineRule="auto"/>
              <w:ind w:firstLine="567"/>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t xml:space="preserve">Розділ ІІ. </w:t>
            </w:r>
            <w:r w:rsidRPr="00940B84">
              <w:rPr>
                <w:rFonts w:ascii="Times New Roman" w:eastAsia="Times New Roman" w:hAnsi="Times New Roman" w:cs="Times New Roman"/>
                <w:b/>
                <w:sz w:val="24"/>
                <w:szCs w:val="24"/>
                <w:lang w:eastAsia="uk-UA"/>
              </w:rPr>
              <w:t>Порядок унесення змін та надання роз’яснень до конкурсної документації</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1</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Процедура надання роз'яснень щодо конкурсної документації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який отримав конкурсну документацію, має право не пізніше ніж за 3 дні до закінчення строку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дня з дня його отримання всім особам, яким було надано конкурсну документацію.</w:t>
            </w:r>
          </w:p>
          <w:p w:rsidR="00940B84" w:rsidRPr="00940B84" w:rsidRDefault="00940B84" w:rsidP="00940B84">
            <w:pPr>
              <w:spacing w:after="0" w:line="240" w:lineRule="auto"/>
              <w:ind w:firstLine="233"/>
              <w:jc w:val="both"/>
              <w:rPr>
                <w:rFonts w:ascii="Times New Roman" w:eastAsia="Times New Roman" w:hAnsi="Times New Roman" w:cs="Times New Roman"/>
                <w:sz w:val="24"/>
                <w:szCs w:val="24"/>
                <w:lang w:val="ru-RU" w:eastAsia="ru-RU"/>
              </w:rPr>
            </w:pPr>
            <w:r w:rsidRPr="00940B84">
              <w:rPr>
                <w:rFonts w:ascii="Times New Roman" w:eastAsia="Times New Roman" w:hAnsi="Times New Roman" w:cs="Times New Roman"/>
                <w:sz w:val="24"/>
                <w:szCs w:val="24"/>
                <w:lang w:eastAsia="ru-RU"/>
              </w:rPr>
              <w:t>Замовник має право з власної ініціативи чи за результатами запитів внести зміни до конкурсної документації, продовживши строк подання та розкриття конкурсних пропозицій не менше ніж на сім днів</w:t>
            </w:r>
            <w:r w:rsidRPr="00940B84">
              <w:rPr>
                <w:rFonts w:ascii="Times New Roman" w:eastAsia="Times New Roman" w:hAnsi="Times New Roman" w:cs="Times New Roman"/>
                <w:sz w:val="24"/>
                <w:szCs w:val="24"/>
                <w:lang w:val="ru-RU" w:eastAsia="ru-RU"/>
              </w:rPr>
              <w:t xml:space="preserve">. </w:t>
            </w:r>
            <w:r w:rsidRPr="00940B84">
              <w:rPr>
                <w:rFonts w:ascii="Times New Roman" w:eastAsia="Times New Roman" w:hAnsi="Times New Roman" w:cs="Times New Roman"/>
                <w:color w:val="FF0000"/>
                <w:sz w:val="24"/>
                <w:szCs w:val="24"/>
                <w:shd w:val="clear" w:color="auto" w:fill="FF0000"/>
                <w:lang w:val="ru-RU" w:eastAsia="ru-RU"/>
              </w:rPr>
              <w:t xml:space="preserve">         </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uk-UA"/>
              </w:rPr>
              <w:t>Внесення змін до конкурсної документації</w:t>
            </w:r>
          </w:p>
        </w:tc>
        <w:tc>
          <w:tcPr>
            <w:tcW w:w="6144" w:type="dxa"/>
          </w:tcPr>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Замовник може внести зміни до технічних, якісних та кількісних характеристик предмета закупівлі за конкурсом та/або критеріїв до учасників конкурсу лише в період уточнень. </w:t>
            </w:r>
          </w:p>
        </w:tc>
      </w:tr>
      <w:tr w:rsidR="00940B84" w:rsidRPr="00940B84" w:rsidTr="00940B84">
        <w:trPr>
          <w:tblCellSpacing w:w="20" w:type="dxa"/>
        </w:trPr>
        <w:tc>
          <w:tcPr>
            <w:tcW w:w="9717" w:type="dxa"/>
            <w:gridSpan w:val="4"/>
          </w:tcPr>
          <w:p w:rsidR="00940B84" w:rsidRPr="00940B84" w:rsidRDefault="00940B84" w:rsidP="00940B84">
            <w:pPr>
              <w:spacing w:after="0" w:line="240" w:lineRule="auto"/>
              <w:ind w:firstLine="260"/>
              <w:jc w:val="center"/>
              <w:rPr>
                <w:rFonts w:ascii="Times New Roman" w:eastAsia="Times New Roman" w:hAnsi="Times New Roman" w:cs="Times New Roman"/>
                <w:sz w:val="10"/>
                <w:szCs w:val="10"/>
                <w:lang w:eastAsia="ru-RU"/>
              </w:rPr>
            </w:pPr>
            <w:r w:rsidRPr="00940B84">
              <w:rPr>
                <w:rFonts w:ascii="Times New Roman" w:eastAsia="Times New Roman" w:hAnsi="Times New Roman" w:cs="Times New Roman"/>
                <w:b/>
                <w:sz w:val="24"/>
                <w:szCs w:val="24"/>
                <w:lang w:eastAsia="ru-RU"/>
              </w:rPr>
              <w:t>Розділ ІІІ.</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uk-UA"/>
              </w:rPr>
              <w:t xml:space="preserve"> Інструкція з підготовки конкурсної пропозиції та подання документів замовнику</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w:t>
            </w:r>
          </w:p>
        </w:tc>
        <w:tc>
          <w:tcPr>
            <w:tcW w:w="2781" w:type="dxa"/>
          </w:tcPr>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Вимоги до конкурсної пропозиції</w:t>
            </w:r>
          </w:p>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 </w:t>
            </w:r>
            <w:r w:rsidRPr="00940B84">
              <w:rPr>
                <w:rFonts w:ascii="Times New Roman" w:eastAsia="Times New Roman" w:hAnsi="Times New Roman" w:cs="Times New Roman"/>
                <w:sz w:val="24"/>
                <w:szCs w:val="24"/>
                <w:lang w:eastAsia="ru-RU"/>
              </w:rPr>
              <w:t xml:space="preserve">Відповідно до </w:t>
            </w:r>
            <w:r w:rsidRPr="00940B84">
              <w:rPr>
                <w:rFonts w:ascii="Times New Roman" w:eastAsia="Times New Roman" w:hAnsi="Times New Roman" w:cs="Times New Roman"/>
                <w:sz w:val="24"/>
                <w:szCs w:val="24"/>
                <w:shd w:val="clear" w:color="auto" w:fill="FFFFFF"/>
                <w:lang w:eastAsia="ru-RU"/>
              </w:rPr>
              <w:t>статті 58</w:t>
            </w:r>
            <w:r w:rsidRPr="00940B84">
              <w:rPr>
                <w:rFonts w:ascii="Times New Roman" w:eastAsia="Times New Roman" w:hAnsi="Times New Roman" w:cs="Times New Roman"/>
                <w:sz w:val="24"/>
                <w:szCs w:val="24"/>
                <w:vertAlign w:val="superscript"/>
                <w:lang w:eastAsia="ru-RU"/>
              </w:rPr>
              <w:t xml:space="preserve">1 </w:t>
            </w:r>
            <w:r w:rsidRPr="00940B84">
              <w:rPr>
                <w:rFonts w:ascii="Times New Roman" w:eastAsia="Times New Roman" w:hAnsi="Times New Roman" w:cs="Times New Roman"/>
                <w:color w:val="000000"/>
                <w:sz w:val="24"/>
                <w:szCs w:val="24"/>
                <w:shd w:val="clear" w:color="auto" w:fill="FFFFFF"/>
                <w:lang w:eastAsia="ru-RU"/>
              </w:rPr>
              <w:t>Господарського кодексу України</w:t>
            </w:r>
          </w:p>
          <w:p w:rsidR="00940B84" w:rsidRPr="00940B84" w:rsidRDefault="00940B84" w:rsidP="00940B84">
            <w:pPr>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суб'єкт господарювання має право використовувати у своїй діяльності печатки. Використання суб'єктом господарювання </w:t>
            </w:r>
            <w:r w:rsidRPr="00940B84">
              <w:rPr>
                <w:rFonts w:ascii="Times New Roman" w:eastAsia="Times New Roman" w:hAnsi="Times New Roman" w:cs="Times New Roman"/>
                <w:sz w:val="24"/>
                <w:szCs w:val="24"/>
                <w:lang w:eastAsia="ru-RU"/>
              </w:rPr>
              <w:lastRenderedPageBreak/>
              <w:t>печатки не є обов'язковим.</w:t>
            </w:r>
          </w:p>
          <w:p w:rsidR="00940B84" w:rsidRPr="00940B84" w:rsidRDefault="00940B84" w:rsidP="00940B84">
            <w:pPr>
              <w:spacing w:after="0" w:line="240" w:lineRule="auto"/>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У конкурсі мають право брати участь юридичні особи, які здійснюють господарську діяльність на ринку нерухомості та підтверджують своє право щодо розпорядження нерухомим майном, зазначеним у конкурсній пропозиції учасника, або фізичні особи - власники нерухомого майна, які подали конкурсні пропозиції, що відповідають вимогам конкурсної документації.</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Кожен Учасник конкурсу має право подати не більше </w:t>
            </w:r>
            <w:r w:rsidRPr="00940B84">
              <w:rPr>
                <w:rFonts w:ascii="Times New Roman" w:eastAsia="Times New Roman" w:hAnsi="Times New Roman" w:cs="Times New Roman"/>
                <w:b/>
                <w:sz w:val="24"/>
                <w:szCs w:val="24"/>
                <w:lang w:eastAsia="ru-RU"/>
              </w:rPr>
              <w:t>однієї конкурсної пропозиції</w:t>
            </w:r>
            <w:r w:rsidRPr="00940B84">
              <w:rPr>
                <w:rFonts w:ascii="Times New Roman" w:eastAsia="Times New Roman" w:hAnsi="Times New Roman" w:cs="Times New Roman"/>
                <w:sz w:val="24"/>
                <w:szCs w:val="24"/>
                <w:lang w:eastAsia="ru-RU"/>
              </w:rPr>
              <w:t xml:space="preserve"> за кожним лотом.</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Конкурсна пропозиція та документи, які підтверджують відповідність пропозиції технічним, </w:t>
            </w:r>
            <w:r w:rsidRPr="00940B84">
              <w:rPr>
                <w:rFonts w:ascii="Times New Roman" w:eastAsia="Times New Roman" w:hAnsi="Times New Roman" w:cs="Times New Roman"/>
                <w:sz w:val="24"/>
                <w:szCs w:val="24"/>
                <w:lang w:eastAsia="ru-RU"/>
              </w:rPr>
              <w:lastRenderedPageBreak/>
              <w:t xml:space="preserve">якісним, кількісним та іншим вимогам до предмета закупівлі за конкурсом, готується Учасниками конкурсу </w:t>
            </w:r>
            <w:r w:rsidRPr="00940B84">
              <w:rPr>
                <w:rFonts w:ascii="Times New Roman" w:eastAsia="Times New Roman" w:hAnsi="Times New Roman" w:cs="Times New Roman"/>
                <w:sz w:val="24"/>
                <w:szCs w:val="24"/>
                <w:lang w:eastAsia="ru-RU"/>
              </w:rPr>
              <w:br/>
              <w:t xml:space="preserve">в одному примірнику і подається у письмовій формі </w:t>
            </w:r>
            <w:r w:rsidRPr="00940B84">
              <w:rPr>
                <w:rFonts w:ascii="Times New Roman" w:eastAsia="Times New Roman" w:hAnsi="Times New Roman" w:cs="Times New Roman"/>
                <w:sz w:val="24"/>
                <w:szCs w:val="24"/>
                <w:lang w:eastAsia="ru-RU"/>
              </w:rPr>
              <w:br/>
              <w:t>(за підписом керівника або уповноваженої особи Учасника конкурсу), яка повинна бути прошита, пронумерована (засвідчується підписом Учасника конкурсу, для юридичних осіб та фізичних осіб підприємців (у разі наявності) – скріплюється печаткою*) у запечатаному конверті з позначкою “Конкурсна пропозиція”.</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Конверт конкурсної пропозиції в місцях склеювання повинен бути засвідченим підписом Учасника конкурсу (містити відбиток печатки*). </w:t>
            </w:r>
          </w:p>
          <w:p w:rsidR="00940B84" w:rsidRPr="00940B84" w:rsidRDefault="00940B84" w:rsidP="00940B84">
            <w:pPr>
              <w:spacing w:after="0" w:line="236" w:lineRule="auto"/>
              <w:ind w:firstLine="25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Усі аркуші конкурсної пропозиції Учасника конкурсу повинні бути пронумеровані та містити підпис уповноваженої посадової особи Учасника конкурсу (керівника або службової (посадової) особи Учасника конкурсу, яку уповноважено представляти інтереси Учасника під час проведення конкурсу) із зазначенням посади, прізвища, дати підпису, (а також відбитки печатки*), а на зворотній стороні останнього аркушу повинен бути зроблений запис, в якому вказуються цифрами і прописом кількість пронумерованих аркушів, який засвідчується підписом Учасника конкурсу (та печаткою*). У разі значного обсягу документів, які складають конкурсну пропозицію, Учасники поділяють їх на частини, що складають не більше 250 аркушів кожна. </w:t>
            </w:r>
          </w:p>
          <w:p w:rsidR="00940B84" w:rsidRPr="00940B84" w:rsidRDefault="00940B84" w:rsidP="00940B84">
            <w:pPr>
              <w:spacing w:after="0" w:line="240" w:lineRule="auto"/>
              <w:ind w:right="16" w:firstLine="25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Конкурсна пропозиція повинна мати реєстр наданих документів, який прошивається до складу пропозиції, і рахується як перший аркуш конкурсної пропозиції.</w:t>
            </w:r>
          </w:p>
          <w:p w:rsidR="00940B84" w:rsidRPr="00940B84" w:rsidRDefault="00940B84" w:rsidP="00940B84">
            <w:pPr>
              <w:spacing w:after="0" w:line="240" w:lineRule="auto"/>
              <w:ind w:firstLine="25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якщо Учасником конкурсу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конкурсної комісії та підписаних відповідним чином, несе Учасник конкурсу.</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Нотаріально завірені документи та оригінали документів, видані іншими установами, не засвідчуються підписом Учасника  конкурсу.</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На конверті, крім позначки “Конкурсна пропозиція” повинно бути зазначено:</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адреса та адресат (03113, м. Київ – 113, проспект Перемоги, 55/2, Департамент державних закупівель та постачання матеріальних ресурсів Міністерства оборони України, Конкурсна комісія Міністерства оборони України з відбору пропозицій щодо закупівлі квартир на умовах пайової участі та вторинному ринку в регіонах України);</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найменування предмета закупівлі за конкурсом відповідно до оголошення про проведення конкурсу, закупівля на вторинному ринку, лот (лоти) № ____;</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пайова участь або вторинний ринок;</w:t>
            </w:r>
          </w:p>
          <w:p w:rsidR="00940B84" w:rsidRPr="00940B84" w:rsidRDefault="00940B84" w:rsidP="00940B84">
            <w:pPr>
              <w:tabs>
                <w:tab w:val="left" w:pos="709"/>
              </w:tabs>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строк дії конкурсної пропозиції та позначка “Розкриття провести ___ ” (дата і час відповідно до </w:t>
            </w:r>
            <w:r w:rsidRPr="00940B84">
              <w:rPr>
                <w:rFonts w:ascii="Times New Roman" w:eastAsia="Times New Roman" w:hAnsi="Times New Roman" w:cs="Times New Roman"/>
                <w:sz w:val="24"/>
                <w:szCs w:val="24"/>
                <w:lang w:eastAsia="ru-RU"/>
              </w:rPr>
              <w:lastRenderedPageBreak/>
              <w:t>вимог конкурсної документації);</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повне найменування Учасника конкурсу, його адреса (поштова та юридична з поштовим індексом), ідентифікаційний код ЄДРПОУ, номери контактних телефонів, факсу, е-mail (за наявності);</w:t>
            </w:r>
          </w:p>
          <w:p w:rsidR="00940B84" w:rsidRPr="00940B84" w:rsidRDefault="00940B84" w:rsidP="00940B84">
            <w:pPr>
              <w:spacing w:after="0" w:line="236"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маркування: “Не відкривати до _______ (зазначається дата та час розкриття конкурсних пропозицій)”.</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якщо інтереси Учасника конкурсу представляє інша особа, яку уповноважено під час проведення конкурсу представляти інтереси Учасника конкурсу, підписувати (завіряти) документи конкурсної пропозиції, подається копія довіреності (доручення) на уповноважену ним особу (із зазначенням її посади – для юридичних осіб та фізичних осіб-підприємців) про надання повноважень цій особі представляти інтереси Учасника під час проведення конкурсу, підписувати (завіряти) документи конкурсної пропозиції, а також надається копія паспорту цієї уповноваженої особи.</w:t>
            </w:r>
          </w:p>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Одержані конкурсні пропозиції Учасників вносяться Замовником до Реєстру отриманих конкурсних пропозицій.</w:t>
            </w:r>
          </w:p>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 метою подання конкурсної пропозиції Учасник конкурсу або його представник надає відповідну інформацію для оформлення перепусток на територію Департаменту державних закупівель та постачання матеріальних ресурсів Міністерства оборони України (до 15:00 попереднього робочого дня). Тел. (044) 454-74-59. Перепустка надається за наявності паспорта.</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1.1</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Вимоги до цінової пропозиції</w:t>
            </w:r>
          </w:p>
        </w:tc>
        <w:tc>
          <w:tcPr>
            <w:tcW w:w="6144" w:type="dxa"/>
          </w:tcPr>
          <w:p w:rsidR="00940B84" w:rsidRPr="00940B84" w:rsidRDefault="00940B84" w:rsidP="00940B84">
            <w:pPr>
              <w:tabs>
                <w:tab w:val="left" w:pos="519"/>
                <w:tab w:val="left" w:pos="1134"/>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color w:val="000000"/>
                <w:sz w:val="24"/>
                <w:szCs w:val="24"/>
                <w:lang w:eastAsia="ru-RU"/>
              </w:rPr>
              <w:t>Ціна конкурсної пропозиції Учасника (сума, за яку Учасник</w:t>
            </w:r>
            <w:r w:rsidRPr="00940B84">
              <w:rPr>
                <w:rFonts w:ascii="Times New Roman" w:eastAsia="Times New Roman" w:hAnsi="Times New Roman" w:cs="Times New Roman"/>
                <w:sz w:val="24"/>
                <w:szCs w:val="24"/>
                <w:lang w:eastAsia="ru-RU"/>
              </w:rPr>
              <w:t xml:space="preserve"> конкурсу</w:t>
            </w:r>
            <w:r w:rsidRPr="00940B84">
              <w:rPr>
                <w:rFonts w:ascii="Times New Roman" w:eastAsia="Times New Roman" w:hAnsi="Times New Roman" w:cs="Times New Roman"/>
                <w:color w:val="000000"/>
                <w:sz w:val="24"/>
                <w:szCs w:val="24"/>
                <w:lang w:eastAsia="ru-RU"/>
              </w:rPr>
              <w:t xml:space="preserve"> передбачає виконати замовлення щодо продажу квартир) вказується у гривнях з двома десятковими знаками після коми</w:t>
            </w:r>
            <w:r w:rsidRPr="00940B84">
              <w:rPr>
                <w:rFonts w:ascii="Times New Roman" w:eastAsia="Times New Roman" w:hAnsi="Times New Roman" w:cs="Times New Roman"/>
                <w:sz w:val="24"/>
                <w:szCs w:val="24"/>
                <w:lang w:eastAsia="ru-RU"/>
              </w:rPr>
              <w:t>.</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метра загальної площі квартири.</w:t>
            </w:r>
          </w:p>
          <w:p w:rsidR="00940B84" w:rsidRPr="00940B84" w:rsidRDefault="00940B84" w:rsidP="00940B84">
            <w:pPr>
              <w:tabs>
                <w:tab w:val="left" w:pos="519"/>
              </w:tabs>
              <w:spacing w:after="0" w:line="240" w:lineRule="auto"/>
              <w:ind w:firstLine="327"/>
              <w:jc w:val="both"/>
              <w:rPr>
                <w:rFonts w:ascii="Times New Roman" w:eastAsia="Times New Roman" w:hAnsi="Times New Roman" w:cs="Times New Roman"/>
                <w:sz w:val="28"/>
                <w:szCs w:val="24"/>
                <w:lang w:val="ru-RU" w:eastAsia="ru-RU"/>
              </w:rPr>
            </w:pPr>
            <w:r w:rsidRPr="00940B84">
              <w:rPr>
                <w:rFonts w:ascii="Times New Roman" w:eastAsia="Times New Roman" w:hAnsi="Times New Roman" w:cs="Times New Roman"/>
                <w:sz w:val="24"/>
                <w:szCs w:val="24"/>
                <w:lang w:eastAsia="ru-RU"/>
              </w:rPr>
              <w:t xml:space="preserve">Вартість одного квадратного метра загальної площі житла залишається незмінною, крім випадків, </w:t>
            </w:r>
            <w:proofErr w:type="spellStart"/>
            <w:r w:rsidRPr="00940B84">
              <w:rPr>
                <w:rFonts w:ascii="Times New Roman" w:eastAsia="Times New Roman" w:hAnsi="Times New Roman" w:cs="Times New Roman"/>
                <w:sz w:val="24"/>
                <w:szCs w:val="24"/>
                <w:lang w:val="ru-RU" w:eastAsia="ru-RU"/>
              </w:rPr>
              <w:t>передбачених</w:t>
            </w:r>
            <w:proofErr w:type="spellEnd"/>
            <w:r w:rsidRPr="00940B84">
              <w:rPr>
                <w:rFonts w:ascii="Times New Roman" w:eastAsia="Times New Roman" w:hAnsi="Times New Roman" w:cs="Times New Roman"/>
                <w:sz w:val="24"/>
                <w:szCs w:val="24"/>
                <w:lang w:val="ru-RU" w:eastAsia="ru-RU"/>
              </w:rPr>
              <w:t xml:space="preserve"> договором.</w:t>
            </w:r>
          </w:p>
          <w:p w:rsidR="00940B84" w:rsidRPr="00940B84"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Цінова пропозиція подається Учасником конкурсу шляхом заповнення форми “</w:t>
            </w:r>
            <w:r w:rsidRPr="00940B84">
              <w:rPr>
                <w:rFonts w:ascii="Times New Roman" w:eastAsia="Times New Roman" w:hAnsi="Times New Roman" w:cs="Times New Roman"/>
                <w:b/>
                <w:sz w:val="24"/>
                <w:szCs w:val="24"/>
                <w:lang w:eastAsia="ru-RU"/>
              </w:rPr>
              <w:t xml:space="preserve">ЦІНОВА ПРОПОЗИЦІЯ” </w:t>
            </w:r>
            <w:r w:rsidRPr="00940B84">
              <w:rPr>
                <w:rFonts w:ascii="Times New Roman" w:eastAsia="Times New Roman" w:hAnsi="Times New Roman" w:cs="Times New Roman"/>
                <w:i/>
                <w:sz w:val="24"/>
                <w:szCs w:val="24"/>
                <w:lang w:eastAsia="ru-RU"/>
              </w:rPr>
              <w:t xml:space="preserve">(Додаток № 1). </w:t>
            </w:r>
          </w:p>
          <w:p w:rsidR="00940B84" w:rsidRPr="00940B84" w:rsidRDefault="00940B84" w:rsidP="00940B84">
            <w:pPr>
              <w:spacing w:after="0" w:line="240" w:lineRule="auto"/>
              <w:ind w:firstLine="233"/>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До ціни конкурсної пропозиції не включаються </w:t>
            </w:r>
            <w:r w:rsidRPr="00940B84">
              <w:rPr>
                <w:rFonts w:ascii="Times New Roman" w:eastAsia="Times New Roman" w:hAnsi="Times New Roman" w:cs="Times New Roman"/>
                <w:spacing w:val="-6"/>
                <w:sz w:val="24"/>
                <w:szCs w:val="24"/>
                <w:lang w:eastAsia="ru-RU"/>
              </w:rPr>
              <w:t xml:space="preserve">будь-які витрати, понесені  Учасником у процесі здійснення </w:t>
            </w:r>
            <w:r w:rsidRPr="00940B84">
              <w:rPr>
                <w:rFonts w:ascii="Times New Roman" w:eastAsia="Times New Roman" w:hAnsi="Times New Roman" w:cs="Times New Roman"/>
                <w:sz w:val="24"/>
                <w:szCs w:val="24"/>
                <w:lang w:eastAsia="ru-RU"/>
              </w:rPr>
              <w:t>конкурсу та укладення договору купівлі-продажу.</w:t>
            </w:r>
          </w:p>
          <w:p w:rsidR="00940B84" w:rsidRPr="00940B84" w:rsidRDefault="00940B84" w:rsidP="00940B84">
            <w:pPr>
              <w:tabs>
                <w:tab w:val="left" w:pos="519"/>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конкурсу відповідає за одержання всіх необхідних дозволів, ліцензій, сертифікатів та самостійно несе всі витрати на їх отримання.</w:t>
            </w:r>
          </w:p>
          <w:p w:rsidR="00940B84" w:rsidRPr="00940B84" w:rsidRDefault="00940B84" w:rsidP="00940B84">
            <w:pPr>
              <w:tabs>
                <w:tab w:val="left" w:pos="519"/>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Учасники конкурсу подають свої пропозиції стосовно предмета купівлі-продажу відповідно до вимог цієї конкурсної документації.</w:t>
            </w:r>
          </w:p>
          <w:p w:rsidR="00940B84" w:rsidRPr="00940B84" w:rsidRDefault="00940B84" w:rsidP="00940B84">
            <w:pPr>
              <w:spacing w:after="0" w:line="240" w:lineRule="auto"/>
              <w:ind w:firstLine="257"/>
              <w:jc w:val="both"/>
              <w:rPr>
                <w:rFonts w:ascii="Times New Roman" w:eastAsia="Times New Roman" w:hAnsi="Times New Roman" w:cs="Times New Roman"/>
                <w:sz w:val="28"/>
                <w:szCs w:val="28"/>
                <w:lang w:eastAsia="ru-RU"/>
              </w:rPr>
            </w:pPr>
            <w:r w:rsidRPr="00940B84">
              <w:rPr>
                <w:rFonts w:ascii="Times New Roman" w:eastAsia="Times New Roman" w:hAnsi="Times New Roman" w:cs="Times New Roman"/>
                <w:sz w:val="24"/>
                <w:szCs w:val="24"/>
                <w:lang w:eastAsia="ru-RU"/>
              </w:rPr>
              <w:t xml:space="preserve">Витрати Учасника конкурсу,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1.2.</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Вимоги до документів, що </w:t>
            </w:r>
            <w:r w:rsidRPr="00940B84">
              <w:rPr>
                <w:rFonts w:ascii="Times New Roman" w:eastAsia="Times New Roman" w:hAnsi="Times New Roman" w:cs="Times New Roman"/>
                <w:b/>
                <w:sz w:val="24"/>
                <w:szCs w:val="24"/>
                <w:lang w:eastAsia="uk-UA"/>
              </w:rPr>
              <w:t>підтверджують відповідність Учасника конкурсу та предмета закупівлі за конкурсом вимогам, установленим у конкурсній документації</w:t>
            </w:r>
          </w:p>
        </w:tc>
        <w:tc>
          <w:tcPr>
            <w:tcW w:w="6144" w:type="dxa"/>
          </w:tcPr>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 xml:space="preserve">Учасники подають наступні документи, </w:t>
            </w:r>
            <w:r w:rsidRPr="00940B84">
              <w:rPr>
                <w:rFonts w:ascii="Times New Roman" w:eastAsia="Times New Roman" w:hAnsi="Times New Roman" w:cs="Times New Roman"/>
                <w:sz w:val="24"/>
                <w:szCs w:val="24"/>
                <w:lang w:eastAsia="ru-RU"/>
              </w:rPr>
              <w:t xml:space="preserve">що </w:t>
            </w:r>
            <w:r w:rsidRPr="00940B84">
              <w:rPr>
                <w:rFonts w:ascii="Times New Roman" w:eastAsia="Times New Roman" w:hAnsi="Times New Roman" w:cs="Times New Roman"/>
                <w:sz w:val="24"/>
                <w:szCs w:val="24"/>
                <w:lang w:eastAsia="uk-UA"/>
              </w:rPr>
              <w:t>підтверджують відповідність учасника конкурсу та предмета закупівлі за конкурсом вимогам, установленим у конкурсній документації:</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 xml:space="preserve">1) інформація про необхідні технічні, якісні та кількісні характеристики предмета закупівлі за конкурсом, а також відповідну технічну специфікацію </w:t>
            </w:r>
            <w:r w:rsidRPr="00940B84">
              <w:rPr>
                <w:rFonts w:ascii="Times New Roman" w:eastAsia="Times New Roman" w:hAnsi="Times New Roman" w:cs="Times New Roman"/>
                <w:sz w:val="24"/>
                <w:szCs w:val="24"/>
                <w:lang w:eastAsia="uk-UA"/>
              </w:rPr>
              <w:br/>
              <w:t xml:space="preserve">(у разі потреби (плани, креслення, малюнки чи опис предмета закупівлі); </w:t>
            </w:r>
          </w:p>
          <w:p w:rsidR="00940B84" w:rsidRPr="00940B84" w:rsidRDefault="00940B84" w:rsidP="00940B84">
            <w:pPr>
              <w:spacing w:after="0" w:line="240" w:lineRule="auto"/>
              <w:ind w:firstLine="300"/>
              <w:jc w:val="both"/>
              <w:rPr>
                <w:rFonts w:ascii="Times New Roman" w:eastAsia="Times New Roman" w:hAnsi="Times New Roman" w:cs="Times New Roman"/>
                <w:i/>
                <w:sz w:val="24"/>
                <w:szCs w:val="24"/>
                <w:lang w:eastAsia="ru-RU"/>
              </w:rPr>
            </w:pPr>
            <w:r w:rsidRPr="00940B84">
              <w:rPr>
                <w:rFonts w:ascii="Times New Roman" w:eastAsia="Times New Roman" w:hAnsi="Times New Roman" w:cs="Times New Roman"/>
                <w:sz w:val="24"/>
                <w:szCs w:val="24"/>
                <w:lang w:eastAsia="uk-UA"/>
              </w:rPr>
              <w:t xml:space="preserve">2) документи, що підтверджують повноваження посадової особи або представника Учасника конкурсу підписувати документи конкурсної пропозиції; </w:t>
            </w:r>
            <w:r w:rsidRPr="00940B84">
              <w:rPr>
                <w:rFonts w:ascii="Times New Roman" w:eastAsia="Times New Roman" w:hAnsi="Times New Roman" w:cs="Times New Roman"/>
                <w:sz w:val="24"/>
                <w:szCs w:val="24"/>
                <w:lang w:eastAsia="ru-RU"/>
              </w:rPr>
              <w:t xml:space="preserve">документи, що підтверджують відповідність Учасника критеріям (документи визначені у пункті 3 цього розділу конкурсної документації), та документи, що містять технічний опис предмета закупівлі (документи визначені у пункті 6 цього розділу конкурсної документації), відомості про Учасника конкурсу </w:t>
            </w:r>
            <w:r w:rsidRPr="00940B84">
              <w:rPr>
                <w:rFonts w:ascii="Times New Roman" w:eastAsia="Times New Roman" w:hAnsi="Times New Roman" w:cs="Times New Roman"/>
                <w:i/>
                <w:sz w:val="24"/>
                <w:szCs w:val="24"/>
                <w:lang w:eastAsia="ru-RU"/>
              </w:rPr>
              <w:t>(Додаток № 2).</w:t>
            </w:r>
          </w:p>
          <w:p w:rsidR="00940B84" w:rsidRPr="00940B84" w:rsidRDefault="00940B84" w:rsidP="00940B84">
            <w:pPr>
              <w:spacing w:after="0" w:line="240" w:lineRule="auto"/>
              <w:ind w:left="68" w:firstLine="300"/>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Також, у складі конкурсної пропозиції Учасники в обов’язковому порядку надають наступні документи:</w:t>
            </w:r>
          </w:p>
          <w:p w:rsidR="00940B84" w:rsidRPr="00940B84" w:rsidRDefault="00940B84" w:rsidP="00940B84">
            <w:pPr>
              <w:spacing w:after="0" w:line="240" w:lineRule="auto"/>
              <w:ind w:left="68" w:firstLine="300"/>
              <w:jc w:val="both"/>
              <w:rPr>
                <w:rFonts w:ascii="Times New Roman" w:eastAsia="Times New Roman" w:hAnsi="Times New Roman" w:cs="Times New Roman"/>
                <w:b/>
                <w:sz w:val="24"/>
                <w:szCs w:val="24"/>
                <w:u w:val="single"/>
              </w:rPr>
            </w:pPr>
            <w:r w:rsidRPr="00940B84">
              <w:rPr>
                <w:rFonts w:ascii="Times New Roman" w:eastAsia="Times New Roman" w:hAnsi="Times New Roman" w:cs="Times New Roman"/>
                <w:b/>
                <w:sz w:val="24"/>
                <w:szCs w:val="24"/>
                <w:u w:val="single"/>
              </w:rPr>
              <w:t>ДЛЯ ЮРИДИЧНИХ ОСІБ:</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uk-UA"/>
              </w:rPr>
              <w:t xml:space="preserve">1) </w:t>
            </w:r>
            <w:r w:rsidRPr="00940B84">
              <w:rPr>
                <w:rFonts w:ascii="Times New Roman" w:eastAsia="Times New Roman" w:hAnsi="Times New Roman" w:cs="Times New Roman"/>
                <w:sz w:val="24"/>
                <w:szCs w:val="24"/>
                <w:lang w:eastAsia="ru-RU"/>
              </w:rPr>
              <w:t xml:space="preserve">копії установчих документів (із змінами та доповненнями), засвідчені в установленому порядку; </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2) к</w:t>
            </w:r>
            <w:r w:rsidRPr="00940B84">
              <w:rPr>
                <w:rFonts w:ascii="Times New Roman" w:eastAsia="Times New Roman" w:hAnsi="Times New Roman" w:cs="Times New Roman"/>
                <w:bCs/>
                <w:sz w:val="24"/>
                <w:szCs w:val="24"/>
                <w:lang w:eastAsia="ru-RU"/>
              </w:rPr>
              <w:t>опія “Балансу (Звіту про фінансовий стан)” та “Балансу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 xml:space="preserve">3) </w:t>
            </w:r>
            <w:r w:rsidRPr="00940B84">
              <w:rPr>
                <w:rFonts w:ascii="Times New Roman" w:eastAsia="Times New Roman" w:hAnsi="Times New Roman" w:cs="Times New Roman"/>
                <w:sz w:val="24"/>
                <w:szCs w:val="24"/>
                <w:lang w:eastAsia="ru-RU"/>
              </w:rPr>
              <w:t xml:space="preserve">довідка </w:t>
            </w:r>
            <w:r w:rsidRPr="00940B84">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940B84">
              <w:rPr>
                <w:rFonts w:ascii="Times New Roman" w:eastAsia="Times New Roman" w:hAnsi="Times New Roman" w:cs="Times New Roman"/>
                <w:sz w:val="24"/>
                <w:szCs w:val="24"/>
                <w:lang w:eastAsia="ru-RU"/>
              </w:rPr>
              <w:t>про стан відкритих розрахункових рахунків</w:t>
            </w:r>
            <w:r w:rsidRPr="00940B84">
              <w:rPr>
                <w:rFonts w:ascii="Times New Roman" w:eastAsia="Times New Roman" w:hAnsi="Times New Roman" w:cs="Times New Roman"/>
                <w:bCs/>
                <w:sz w:val="24"/>
                <w:szCs w:val="24"/>
                <w:lang w:eastAsia="ru-RU"/>
              </w:rPr>
              <w:t xml:space="preserve"> та </w:t>
            </w:r>
            <w:r w:rsidRPr="00940B84">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940B84">
              <w:rPr>
                <w:rFonts w:ascii="Times New Roman" w:eastAsia="Times New Roman" w:hAnsi="Times New Roman" w:cs="Times New Roman"/>
                <w:bCs/>
                <w:sz w:val="24"/>
                <w:szCs w:val="24"/>
                <w:lang w:eastAsia="ru-RU"/>
              </w:rPr>
              <w:t>(</w:t>
            </w:r>
            <w:r w:rsidRPr="00940B84">
              <w:rPr>
                <w:rFonts w:ascii="Times New Roman" w:eastAsia="Times New Roman" w:hAnsi="Times New Roman" w:cs="Times New Roman"/>
                <w:i/>
                <w:sz w:val="24"/>
                <w:szCs w:val="24"/>
                <w:lang w:eastAsia="uk-UA"/>
              </w:rPr>
              <w:t>дійсна на момент розкриття конкурсних пропозицій</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firstLine="233"/>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 xml:space="preserve">4) оригінал або нотаріально завірена копія довідки про відсутність (наявність) заборгованості з податків, </w:t>
            </w:r>
            <w:r w:rsidRPr="00940B84">
              <w:rPr>
                <w:rFonts w:ascii="Times New Roman" w:eastAsia="Times New Roman" w:hAnsi="Times New Roman" w:cs="Times New Roman"/>
                <w:bCs/>
                <w:spacing w:val="-2"/>
                <w:sz w:val="24"/>
                <w:szCs w:val="24"/>
                <w:lang w:eastAsia="ru-RU"/>
              </w:rPr>
              <w:t xml:space="preserve"> зборів, платежів, отримана відповідно до </w:t>
            </w:r>
            <w:r w:rsidRPr="00940B84">
              <w:rPr>
                <w:rFonts w:ascii="Times New Roman" w:eastAsia="Times New Roman" w:hAnsi="Times New Roman" w:cs="Times New Roman"/>
                <w:sz w:val="24"/>
                <w:szCs w:val="24"/>
                <w:lang w:val="ru-RU" w:eastAsia="ru-RU"/>
              </w:rPr>
              <w:t xml:space="preserve"> </w:t>
            </w:r>
            <w:r w:rsidRPr="00940B84">
              <w:rPr>
                <w:rFonts w:ascii="Times New Roman" w:eastAsia="Times New Roman" w:hAnsi="Times New Roman" w:cs="Times New Roman"/>
                <w:bCs/>
                <w:color w:val="000000"/>
                <w:spacing w:val="-2"/>
                <w:sz w:val="24"/>
                <w:szCs w:val="24"/>
                <w:bdr w:val="none" w:sz="0" w:space="0" w:color="auto" w:frame="1"/>
                <w:shd w:val="clear" w:color="auto" w:fill="FFFFFF"/>
                <w:lang w:eastAsia="ru-RU"/>
              </w:rPr>
              <w:t>Порядку надання довідки про відсутність заборгованості з платежів,  контроль за справлянням яких покладено на контролюючі органи</w:t>
            </w:r>
            <w:r w:rsidRPr="00940B84">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затвердженого </w:t>
            </w:r>
            <w:r w:rsidRPr="00940B84">
              <w:rPr>
                <w:rFonts w:ascii="Times New Roman" w:eastAsia="Times New Roman" w:hAnsi="Times New Roman" w:cs="Times New Roman"/>
                <w:bCs/>
                <w:sz w:val="24"/>
                <w:szCs w:val="24"/>
                <w:lang w:eastAsia="ru-RU"/>
              </w:rPr>
              <w:t xml:space="preserve">наказом  Міністерства фінансів України від </w:t>
            </w:r>
            <w:r w:rsidRPr="00940B84">
              <w:rPr>
                <w:rFonts w:ascii="Times New Roman" w:eastAsia="Times New Roman" w:hAnsi="Times New Roman" w:cs="Times New Roman"/>
                <w:bCs/>
                <w:color w:val="000000"/>
                <w:sz w:val="24"/>
                <w:szCs w:val="24"/>
                <w:shd w:val="clear" w:color="auto" w:fill="FFFFFF"/>
                <w:lang w:eastAsia="ru-RU"/>
              </w:rPr>
              <w:t>03.09.2018</w:t>
            </w:r>
            <w:r w:rsidRPr="00940B84">
              <w:rPr>
                <w:rFonts w:ascii="Times New Roman" w:eastAsia="Times New Roman" w:hAnsi="Times New Roman" w:cs="Times New Roman"/>
                <w:bCs/>
                <w:color w:val="000000"/>
                <w:sz w:val="24"/>
                <w:szCs w:val="24"/>
                <w:shd w:val="clear" w:color="auto" w:fill="FFFFFF"/>
                <w:lang w:val="ru-RU" w:eastAsia="ru-RU"/>
              </w:rPr>
              <w:t> </w:t>
            </w:r>
            <w:r w:rsidRPr="00940B84">
              <w:rPr>
                <w:rFonts w:ascii="Times New Roman" w:eastAsia="Times New Roman" w:hAnsi="Times New Roman" w:cs="Times New Roman"/>
                <w:bCs/>
                <w:color w:val="000000"/>
                <w:sz w:val="24"/>
                <w:szCs w:val="24"/>
                <w:shd w:val="clear" w:color="auto" w:fill="FFFFFF"/>
                <w:lang w:eastAsia="ru-RU"/>
              </w:rPr>
              <w:t xml:space="preserve"> № 733</w:t>
            </w:r>
            <w:r w:rsidRPr="00940B84">
              <w:rPr>
                <w:rFonts w:ascii="Times New Roman" w:eastAsia="Times New Roman" w:hAnsi="Times New Roman" w:cs="Times New Roman"/>
                <w:bCs/>
                <w:sz w:val="24"/>
                <w:szCs w:val="24"/>
                <w:lang w:eastAsia="ru-RU"/>
              </w:rPr>
              <w:t>, за</w:t>
            </w:r>
            <w:r w:rsidRPr="00940B84">
              <w:rPr>
                <w:rFonts w:ascii="Times New Roman" w:eastAsia="Times New Roman" w:hAnsi="Times New Roman" w:cs="Times New Roman"/>
                <w:bCs/>
                <w:color w:val="000000"/>
                <w:sz w:val="24"/>
                <w:szCs w:val="24"/>
                <w:shd w:val="clear" w:color="auto" w:fill="FFFFFF"/>
                <w:lang w:eastAsia="ru-RU"/>
              </w:rPr>
              <w:t xml:space="preserve">реєстрованого в Міністерстві юстиції України 27.09.2018 за                                       № 1102/32554, </w:t>
            </w:r>
            <w:r w:rsidRPr="00940B84">
              <w:rPr>
                <w:rFonts w:ascii="Times New Roman" w:eastAsia="Times New Roman" w:hAnsi="Times New Roman" w:cs="Times New Roman"/>
                <w:bCs/>
                <w:sz w:val="24"/>
                <w:szCs w:val="24"/>
                <w:lang w:eastAsia="ru-RU"/>
              </w:rPr>
              <w:t>для надання до Міністерства оборони України (</w:t>
            </w:r>
            <w:r w:rsidRPr="00940B84">
              <w:rPr>
                <w:rFonts w:ascii="Times New Roman" w:eastAsia="Times New Roman" w:hAnsi="Times New Roman" w:cs="Times New Roman"/>
                <w:i/>
                <w:sz w:val="24"/>
                <w:szCs w:val="24"/>
                <w:lang w:eastAsia="uk-UA"/>
              </w:rPr>
              <w:t>дійсна на момент розкриття конкурсних пропозицій</w:t>
            </w:r>
            <w:r w:rsidRPr="00940B84">
              <w:rPr>
                <w:rFonts w:ascii="Times New Roman" w:eastAsia="Times New Roman" w:hAnsi="Times New Roman" w:cs="Times New Roman"/>
                <w:sz w:val="24"/>
                <w:szCs w:val="24"/>
                <w:lang w:eastAsia="ru-RU"/>
              </w:rPr>
              <w:t>);</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5) повна інформаційна довідка з Єдиного реєстру підприємств, щодо яких порушено провадження у справі про банкрутство</w:t>
            </w:r>
            <w:r w:rsidRPr="00940B84">
              <w:rPr>
                <w:rFonts w:ascii="Times New Roman" w:eastAsia="Times New Roman" w:hAnsi="Times New Roman" w:cs="Times New Roman"/>
                <w:sz w:val="24"/>
                <w:szCs w:val="24"/>
                <w:lang w:eastAsia="uk-UA"/>
              </w:rPr>
              <w:t>;</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6) завірена Учасником електронна форма Виписки (Витягу) з Єдиного державного реєстру юридичних осіб, фізичних осіб-підприємців та громадських формувань;</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7) інформація з Державного реєстру речових прав на нерухоме майно та Реєстру прав власності на нерухоме </w:t>
            </w:r>
            <w:r w:rsidRPr="00940B84">
              <w:rPr>
                <w:rFonts w:ascii="Times New Roman" w:eastAsia="Times New Roman" w:hAnsi="Times New Roman" w:cs="Times New Roman"/>
                <w:sz w:val="24"/>
                <w:szCs w:val="24"/>
                <w:lang w:eastAsia="ru-RU"/>
              </w:rPr>
              <w:lastRenderedPageBreak/>
              <w:t xml:space="preserve">майно, Державного реєстру Іпотек, Єдиного реєстру заборон відчуження об’єктів нерухомого майна </w:t>
            </w:r>
            <w:r w:rsidRPr="00940B84">
              <w:rPr>
                <w:rFonts w:ascii="Times New Roman" w:eastAsia="Times New Roman" w:hAnsi="Times New Roman" w:cs="Times New Roman"/>
                <w:sz w:val="24"/>
                <w:szCs w:val="24"/>
                <w:u w:val="single"/>
                <w:lang w:eastAsia="ru-RU"/>
              </w:rPr>
              <w:t>щодо суб’єкта</w:t>
            </w:r>
            <w:r w:rsidRPr="00940B84">
              <w:rPr>
                <w:rFonts w:ascii="Times New Roman" w:eastAsia="Times New Roman" w:hAnsi="Times New Roman" w:cs="Times New Roman"/>
                <w:sz w:val="24"/>
                <w:szCs w:val="24"/>
                <w:lang w:eastAsia="ru-RU"/>
              </w:rPr>
              <w:t>;</w:t>
            </w:r>
          </w:p>
          <w:p w:rsidR="00940B84" w:rsidRPr="00940B84" w:rsidRDefault="00940B84" w:rsidP="00940B84">
            <w:pPr>
              <w:tabs>
                <w:tab w:val="left" w:pos="282"/>
              </w:tabs>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8) к</w:t>
            </w:r>
            <w:r w:rsidRPr="00940B84">
              <w:rPr>
                <w:rFonts w:ascii="Times New Roman" w:eastAsia="Times New Roman" w:hAnsi="Times New Roman" w:cs="Times New Roman"/>
                <w:bCs/>
                <w:sz w:val="24"/>
                <w:szCs w:val="24"/>
                <w:lang w:eastAsia="ru-RU"/>
              </w:rPr>
              <w:t>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та платником єдиного податку він повинен подати довідку у довільній формі про те, що наявність у нього зазначеного витягу не передбачена законодавством України, з посиланням на його конкретні положення);</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9)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У разі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10) у разі, якщо документи конкурсної пропозиції підписує (засвідчує) не керівник, а інша особа, яку уповноважено представляти інтереси Учасника,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11) 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12) Оригінал або нотаріально завірена копія довідки або витягу з реєстру про відсутність судимості, виданих уповноваженим органом на керівника підприємства, який є Учасником, та особу,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13)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керівника підприємства, який є Учасником, та особу, що уповноважена представляти інтереси Учасника</w:t>
            </w:r>
            <w:r w:rsidRPr="00940B84">
              <w:rPr>
                <w:rFonts w:ascii="Times New Roman" w:eastAsia="Times New Roman" w:hAnsi="Times New Roman" w:cs="Times New Roman"/>
                <w:sz w:val="24"/>
                <w:szCs w:val="24"/>
                <w:lang w:eastAsia="uk-UA"/>
              </w:rPr>
              <w:t>.</w:t>
            </w:r>
          </w:p>
          <w:p w:rsidR="00BE38D3" w:rsidRDefault="00BE38D3" w:rsidP="00940B84">
            <w:pPr>
              <w:spacing w:after="0" w:line="240" w:lineRule="auto"/>
              <w:ind w:firstLine="300"/>
              <w:jc w:val="both"/>
              <w:rPr>
                <w:rFonts w:ascii="Times New Roman" w:eastAsia="Times New Roman" w:hAnsi="Times New Roman" w:cs="Times New Roman"/>
                <w:b/>
                <w:bCs/>
                <w:sz w:val="24"/>
                <w:szCs w:val="24"/>
                <w:u w:val="single"/>
                <w:lang w:eastAsia="ru-RU"/>
              </w:rPr>
            </w:pPr>
          </w:p>
          <w:p w:rsidR="00940B84" w:rsidRPr="00940B84" w:rsidRDefault="00940B84" w:rsidP="00940B84">
            <w:pPr>
              <w:spacing w:after="0" w:line="240" w:lineRule="auto"/>
              <w:ind w:firstLine="300"/>
              <w:jc w:val="both"/>
              <w:rPr>
                <w:rFonts w:ascii="Times New Roman" w:eastAsia="Times New Roman" w:hAnsi="Times New Roman" w:cs="Times New Roman"/>
                <w:b/>
                <w:bCs/>
                <w:sz w:val="24"/>
                <w:szCs w:val="24"/>
                <w:u w:val="single"/>
                <w:lang w:eastAsia="ru-RU"/>
              </w:rPr>
            </w:pPr>
            <w:r w:rsidRPr="00940B84">
              <w:rPr>
                <w:rFonts w:ascii="Times New Roman" w:eastAsia="Times New Roman" w:hAnsi="Times New Roman" w:cs="Times New Roman"/>
                <w:b/>
                <w:bCs/>
                <w:sz w:val="24"/>
                <w:szCs w:val="24"/>
                <w:u w:val="single"/>
                <w:lang w:eastAsia="ru-RU"/>
              </w:rPr>
              <w:lastRenderedPageBreak/>
              <w:t>ДЛЯ</w:t>
            </w:r>
            <w:r w:rsidRPr="00940B84">
              <w:rPr>
                <w:rFonts w:ascii="Times New Roman" w:eastAsia="Times New Roman" w:hAnsi="Times New Roman" w:cs="Times New Roman"/>
                <w:b/>
                <w:sz w:val="24"/>
                <w:szCs w:val="24"/>
                <w:u w:val="single"/>
                <w:lang w:eastAsia="ru-RU"/>
              </w:rPr>
              <w:t xml:space="preserve"> </w:t>
            </w:r>
            <w:r w:rsidRPr="00940B84">
              <w:rPr>
                <w:rFonts w:ascii="Times New Roman" w:eastAsia="Times New Roman" w:hAnsi="Times New Roman" w:cs="Times New Roman"/>
                <w:b/>
                <w:bCs/>
                <w:sz w:val="24"/>
                <w:szCs w:val="24"/>
                <w:u w:val="single"/>
                <w:lang w:eastAsia="ru-RU"/>
              </w:rPr>
              <w:t>ФІЗИЧНИХ ОСІБ-ПІДПРИЄМЦІВ:</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1)</w:t>
            </w:r>
            <w:r w:rsidRPr="00940B84">
              <w:rPr>
                <w:rFonts w:ascii="Times New Roman" w:eastAsia="Times New Roman" w:hAnsi="Times New Roman" w:cs="Times New Roman"/>
                <w:b/>
                <w:bCs/>
                <w:sz w:val="24"/>
                <w:szCs w:val="24"/>
                <w:lang w:eastAsia="ru-RU"/>
              </w:rPr>
              <w:t xml:space="preserve"> </w:t>
            </w:r>
            <w:r w:rsidRPr="00940B84">
              <w:rPr>
                <w:rFonts w:ascii="Times New Roman" w:eastAsia="Times New Roman" w:hAnsi="Times New Roman" w:cs="Times New Roman"/>
                <w:bCs/>
                <w:sz w:val="24"/>
                <w:szCs w:val="24"/>
                <w:lang w:eastAsia="ru-RU"/>
              </w:rPr>
              <w:t>копія податкової декларації платника єдиного податку за останній звітний період з відміткою про її одержання;</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2) о</w:t>
            </w:r>
            <w:r w:rsidRPr="00940B84">
              <w:rPr>
                <w:rFonts w:ascii="Times New Roman" w:eastAsia="Times New Roman" w:hAnsi="Times New Roman" w:cs="Times New Roman"/>
                <w:sz w:val="24"/>
                <w:szCs w:val="24"/>
                <w:lang w:eastAsia="ru-RU"/>
              </w:rPr>
              <w:t xml:space="preserve">ригінал довідки </w:t>
            </w:r>
            <w:r w:rsidRPr="00940B84">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940B84">
              <w:rPr>
                <w:rFonts w:ascii="Times New Roman" w:eastAsia="Times New Roman" w:hAnsi="Times New Roman" w:cs="Times New Roman"/>
                <w:sz w:val="24"/>
                <w:szCs w:val="24"/>
                <w:lang w:eastAsia="ru-RU"/>
              </w:rPr>
              <w:t>про стан відкритих розрахункових рахунків</w:t>
            </w:r>
            <w:r w:rsidRPr="00940B84">
              <w:rPr>
                <w:rFonts w:ascii="Times New Roman" w:eastAsia="Times New Roman" w:hAnsi="Times New Roman" w:cs="Times New Roman"/>
                <w:bCs/>
                <w:sz w:val="24"/>
                <w:szCs w:val="24"/>
                <w:lang w:eastAsia="ru-RU"/>
              </w:rPr>
              <w:t xml:space="preserve"> та </w:t>
            </w:r>
            <w:r w:rsidRPr="00940B84">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940B84">
              <w:rPr>
                <w:rFonts w:ascii="Times New Roman" w:eastAsia="Times New Roman" w:hAnsi="Times New Roman" w:cs="Times New Roman"/>
                <w:bCs/>
                <w:sz w:val="24"/>
                <w:szCs w:val="24"/>
                <w:lang w:eastAsia="ru-RU"/>
              </w:rPr>
              <w:t>(дійсна на момент розкриття конкурсних пропозицій</w:t>
            </w:r>
            <w:r w:rsidRPr="00940B84">
              <w:rPr>
                <w:rFonts w:ascii="Times New Roman" w:eastAsia="Times New Roman" w:hAnsi="Times New Roman" w:cs="Times New Roman"/>
                <w:i/>
                <w:sz w:val="24"/>
                <w:szCs w:val="24"/>
                <w:lang w:eastAsia="ru-RU"/>
              </w:rPr>
              <w:t>)</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rPr>
            </w:pPr>
            <w:r w:rsidRPr="00940B84">
              <w:rPr>
                <w:rFonts w:ascii="Times New Roman" w:eastAsia="Times New Roman" w:hAnsi="Times New Roman" w:cs="Times New Roman"/>
                <w:bCs/>
                <w:sz w:val="24"/>
                <w:szCs w:val="24"/>
                <w:lang w:eastAsia="ru-RU"/>
              </w:rPr>
              <w:t>3)</w:t>
            </w:r>
            <w:r w:rsidRPr="00940B84">
              <w:rPr>
                <w:rFonts w:ascii="Times New Roman" w:eastAsia="Times New Roman" w:hAnsi="Times New Roman" w:cs="Times New Roman"/>
                <w:sz w:val="24"/>
                <w:szCs w:val="24"/>
              </w:rPr>
              <w:t xml:space="preserve"> оригінал або нотаріально завірена копія довідки про відсутність (наявність) заборгованості з податків, зборів, платежів, отримана відповідно </w:t>
            </w:r>
            <w:r w:rsidRPr="00940B84">
              <w:rPr>
                <w:rFonts w:ascii="Times New Roman" w:eastAsia="Times New Roman" w:hAnsi="Times New Roman" w:cs="Times New Roman"/>
                <w:bCs/>
                <w:spacing w:val="-2"/>
                <w:sz w:val="24"/>
                <w:szCs w:val="24"/>
                <w:lang w:eastAsia="ru-RU"/>
              </w:rPr>
              <w:t xml:space="preserve">до </w:t>
            </w:r>
            <w:r w:rsidRPr="00940B84">
              <w:rPr>
                <w:rFonts w:ascii="Times New Roman" w:eastAsia="Times New Roman" w:hAnsi="Times New Roman" w:cs="Times New Roman"/>
                <w:bCs/>
                <w:color w:val="000000"/>
                <w:spacing w:val="-2"/>
                <w:sz w:val="24"/>
                <w:szCs w:val="24"/>
                <w:bdr w:val="none" w:sz="0" w:space="0" w:color="auto" w:frame="1"/>
                <w:shd w:val="clear" w:color="auto" w:fill="FFFFFF"/>
                <w:lang w:eastAsia="ru-RU"/>
              </w:rPr>
              <w:t>Порядку надання довідки про відсутність заборгованості з платежів,  контроль за справлянням яких покладено на контролюючі органи</w:t>
            </w:r>
            <w:r w:rsidRPr="00940B84">
              <w:rPr>
                <w:rFonts w:ascii="Times New Roman" w:eastAsia="Times New Roman" w:hAnsi="Times New Roman" w:cs="Times New Roman"/>
                <w:bCs/>
                <w:color w:val="000000"/>
                <w:sz w:val="24"/>
                <w:szCs w:val="24"/>
                <w:bdr w:val="none" w:sz="0" w:space="0" w:color="auto" w:frame="1"/>
                <w:shd w:val="clear" w:color="auto" w:fill="FFFFFF"/>
                <w:lang w:eastAsia="ru-RU"/>
              </w:rPr>
              <w:t xml:space="preserve">, затвердженого </w:t>
            </w:r>
            <w:r w:rsidRPr="00940B84">
              <w:rPr>
                <w:rFonts w:ascii="Times New Roman" w:eastAsia="Times New Roman" w:hAnsi="Times New Roman" w:cs="Times New Roman"/>
                <w:bCs/>
                <w:sz w:val="24"/>
                <w:szCs w:val="24"/>
                <w:lang w:eastAsia="ru-RU"/>
              </w:rPr>
              <w:t>наказом Міністерства фінансів України 03.09.2018 № 733, за</w:t>
            </w:r>
            <w:r w:rsidRPr="00940B84">
              <w:rPr>
                <w:rFonts w:ascii="Times New Roman" w:eastAsia="Times New Roman" w:hAnsi="Times New Roman" w:cs="Times New Roman"/>
                <w:bCs/>
                <w:color w:val="000000"/>
                <w:sz w:val="24"/>
                <w:szCs w:val="24"/>
                <w:shd w:val="clear" w:color="auto" w:fill="FFFFFF"/>
                <w:lang w:eastAsia="ru-RU"/>
              </w:rPr>
              <w:t>реєстрованого в Міністерстві юстиції України 27.09.2018 за № 1102/32554,</w:t>
            </w:r>
            <w:r w:rsidRPr="00940B84">
              <w:rPr>
                <w:rFonts w:ascii="Times New Roman" w:eastAsia="Times New Roman" w:hAnsi="Times New Roman" w:cs="Times New Roman"/>
                <w:sz w:val="24"/>
                <w:szCs w:val="24"/>
              </w:rPr>
              <w:t xml:space="preserve"> для надання до Міністерства оборони України (дійсна на момент розкриття конкурсних пропозицій);</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 xml:space="preserve">4) </w:t>
            </w:r>
            <w:r w:rsidRPr="00940B84">
              <w:rPr>
                <w:rFonts w:ascii="Times New Roman" w:eastAsia="Times New Roman" w:hAnsi="Times New Roman" w:cs="Times New Roman"/>
                <w:bCs/>
                <w:sz w:val="24"/>
                <w:szCs w:val="24"/>
                <w:lang w:eastAsia="ru-RU"/>
              </w:rPr>
              <w:t>завірена Учасником електронна форма В</w:t>
            </w:r>
            <w:r w:rsidRPr="00940B84">
              <w:rPr>
                <w:rFonts w:ascii="Times New Roman" w:eastAsia="Times New Roman" w:hAnsi="Times New Roman" w:cs="Times New Roman"/>
                <w:sz w:val="24"/>
                <w:szCs w:val="24"/>
                <w:lang w:eastAsia="ru-RU"/>
              </w:rPr>
              <w:t xml:space="preserve">иписки (Витягу) з Єдиного державного реєстру юридичних осіб, фізичних осіб-підприємців </w:t>
            </w:r>
            <w:r w:rsidRPr="00940B84">
              <w:rPr>
                <w:rFonts w:ascii="Times New Roman" w:eastAsia="Times New Roman" w:hAnsi="Times New Roman" w:cs="Times New Roman"/>
                <w:bCs/>
                <w:sz w:val="24"/>
                <w:szCs w:val="24"/>
                <w:lang w:eastAsia="ru-RU"/>
              </w:rPr>
              <w:t>та громадських формувань;</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5)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6) у разі, якщо інтереси Учасника представляє інша особа, а саме, якщо документи конкурсної пропозиції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конкурсної пропозиції,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конкурсної пропозиції, а також надається копія паспорту цієї особи;</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7) к</w:t>
            </w:r>
            <w:r w:rsidRPr="00940B84">
              <w:rPr>
                <w:rFonts w:ascii="Times New Roman" w:eastAsia="Times New Roman" w:hAnsi="Times New Roman" w:cs="Times New Roman"/>
                <w:bCs/>
                <w:sz w:val="24"/>
                <w:szCs w:val="24"/>
                <w:lang w:eastAsia="ru-RU"/>
              </w:rPr>
              <w:t>опія паспорту;</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8) к</w:t>
            </w:r>
            <w:r w:rsidRPr="00940B84">
              <w:rPr>
                <w:rFonts w:ascii="Times New Roman" w:eastAsia="Times New Roman" w:hAnsi="Times New Roman" w:cs="Times New Roman"/>
                <w:bCs/>
                <w:sz w:val="24"/>
                <w:szCs w:val="24"/>
                <w:lang w:eastAsia="ru-RU"/>
              </w:rPr>
              <w:t>опія довідки про присвоєння ідентифікаційного номеру (реєстраційного номеру облікової картки платника податків) (</w:t>
            </w:r>
            <w:r w:rsidRPr="00940B84">
              <w:rPr>
                <w:rFonts w:ascii="Times New Roman" w:eastAsia="Times New Roman" w:hAnsi="Times New Roman" w:cs="Times New Roman"/>
                <w:sz w:val="24"/>
                <w:szCs w:val="24"/>
                <w:shd w:val="clear" w:color="auto" w:fill="FFFFFF"/>
                <w:lang w:eastAsia="ru-RU"/>
              </w:rPr>
              <w:t>особи, які через свої релігійні</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sz w:val="24"/>
                <w:szCs w:val="24"/>
                <w:shd w:val="clear" w:color="auto" w:fill="FFFFFF"/>
                <w:lang w:eastAsia="ru-RU"/>
              </w:rPr>
              <w:t>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w:t>
            </w:r>
            <w:r w:rsidRPr="00940B84">
              <w:rPr>
                <w:rFonts w:ascii="Times New Roman" w:eastAsia="Times New Roman" w:hAnsi="Times New Roman" w:cs="Times New Roman"/>
                <w:sz w:val="24"/>
                <w:szCs w:val="24"/>
                <w:lang w:eastAsia="ru-RU"/>
              </w:rPr>
              <w:t xml:space="preserve"> з відповідною відміткою);</w:t>
            </w:r>
            <w:r w:rsidRPr="00940B84">
              <w:rPr>
                <w:rFonts w:ascii="Times New Roman" w:eastAsia="Times New Roman" w:hAnsi="Times New Roman" w:cs="Times New Roman"/>
                <w:bCs/>
                <w:sz w:val="24"/>
                <w:szCs w:val="24"/>
                <w:lang w:eastAsia="ru-RU"/>
              </w:rPr>
              <w:t xml:space="preserve"> </w:t>
            </w:r>
          </w:p>
          <w:p w:rsidR="00940B84" w:rsidRPr="00940B84" w:rsidRDefault="00940B84" w:rsidP="00940B84">
            <w:pPr>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 xml:space="preserve">9) </w:t>
            </w:r>
            <w:r w:rsidRPr="00940B84">
              <w:rPr>
                <w:rFonts w:ascii="Times New Roman" w:eastAsia="Times New Roman" w:hAnsi="Times New Roman" w:cs="Times New Roman"/>
                <w:bCs/>
                <w:sz w:val="24"/>
                <w:szCs w:val="24"/>
                <w:lang w:eastAsia="ru-RU"/>
              </w:rPr>
              <w:t>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зазначеного витягу;</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10)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та фізичній особі, що уповноважена представляти інтереси Учасника, для підтвердження інформації, що їх не було засуджено за злочин, 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 xml:space="preserve">11)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w:t>
            </w:r>
            <w:r w:rsidRPr="00940B84">
              <w:rPr>
                <w:rFonts w:ascii="Times New Roman" w:eastAsia="Times New Roman" w:hAnsi="Times New Roman" w:cs="Times New Roman"/>
                <w:sz w:val="24"/>
                <w:szCs w:val="24"/>
                <w:lang w:eastAsia="uk-UA"/>
              </w:rPr>
              <w:t xml:space="preserve">фізичну особу-підприємця, </w:t>
            </w:r>
            <w:r w:rsidRPr="00940B84">
              <w:rPr>
                <w:rFonts w:ascii="Times New Roman" w:eastAsia="Times New Roman" w:hAnsi="Times New Roman" w:cs="Times New Roman"/>
                <w:sz w:val="24"/>
                <w:szCs w:val="24"/>
                <w:lang w:eastAsia="ru-RU"/>
              </w:rPr>
              <w:t>яка є Учасником, та особу, що уповноважена представляти інтереси Учасника</w:t>
            </w:r>
            <w:r w:rsidRPr="00940B84">
              <w:rPr>
                <w:rFonts w:ascii="Times New Roman" w:eastAsia="Times New Roman" w:hAnsi="Times New Roman" w:cs="Times New Roman"/>
                <w:sz w:val="24"/>
                <w:szCs w:val="24"/>
                <w:lang w:eastAsia="uk-UA"/>
              </w:rPr>
              <w:t>.</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12) повна інформаційна довідка з Єдиного реєстру підприємств, щодо яких порушено провадження у справі про банкрутство</w:t>
            </w:r>
            <w:r w:rsidRPr="00940B84">
              <w:rPr>
                <w:rFonts w:ascii="Times New Roman" w:eastAsia="Times New Roman" w:hAnsi="Times New Roman" w:cs="Times New Roman"/>
                <w:sz w:val="24"/>
                <w:szCs w:val="24"/>
                <w:lang w:eastAsia="uk-UA"/>
              </w:rPr>
              <w:t>;</w:t>
            </w:r>
          </w:p>
          <w:p w:rsidR="00940B84" w:rsidRPr="00940B84" w:rsidRDefault="00940B84" w:rsidP="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300"/>
              <w:jc w:val="both"/>
              <w:rPr>
                <w:rFonts w:ascii="Times New Roman" w:eastAsia="Times New Roman" w:hAnsi="Times New Roman" w:cs="Times New Roman"/>
                <w:sz w:val="24"/>
                <w:szCs w:val="24"/>
                <w:u w:val="single"/>
                <w:lang w:eastAsia="ru-RU"/>
              </w:rPr>
            </w:pPr>
            <w:r w:rsidRPr="00940B84">
              <w:rPr>
                <w:rFonts w:ascii="Times New Roman" w:eastAsia="Times New Roman" w:hAnsi="Times New Roman" w:cs="Times New Roman"/>
                <w:sz w:val="24"/>
                <w:szCs w:val="24"/>
                <w:lang w:eastAsia="ru-RU"/>
              </w:rPr>
              <w:t xml:space="preserve">13)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940B84">
              <w:rPr>
                <w:rFonts w:ascii="Times New Roman" w:eastAsia="Times New Roman" w:hAnsi="Times New Roman" w:cs="Times New Roman"/>
                <w:sz w:val="24"/>
                <w:szCs w:val="24"/>
                <w:u w:val="single"/>
                <w:lang w:eastAsia="ru-RU"/>
              </w:rPr>
              <w:t>щодо суб'єкта.</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
                <w:bCs/>
                <w:sz w:val="24"/>
                <w:szCs w:val="24"/>
                <w:u w:val="single"/>
                <w:lang w:eastAsia="ru-RU"/>
              </w:rPr>
            </w:pPr>
            <w:r w:rsidRPr="00940B84">
              <w:rPr>
                <w:rFonts w:ascii="Times New Roman" w:eastAsia="Times New Roman" w:hAnsi="Times New Roman" w:cs="Times New Roman"/>
                <w:b/>
                <w:bCs/>
                <w:sz w:val="24"/>
                <w:szCs w:val="24"/>
                <w:u w:val="single"/>
                <w:lang w:eastAsia="ru-RU"/>
              </w:rPr>
              <w:t>ДЛЯ</w:t>
            </w:r>
            <w:r w:rsidRPr="00940B84">
              <w:rPr>
                <w:rFonts w:ascii="Times New Roman" w:eastAsia="Times New Roman" w:hAnsi="Times New Roman" w:cs="Times New Roman"/>
                <w:b/>
                <w:sz w:val="24"/>
                <w:szCs w:val="24"/>
                <w:u w:val="single"/>
                <w:lang w:eastAsia="ru-RU"/>
              </w:rPr>
              <w:t xml:space="preserve"> </w:t>
            </w:r>
            <w:r w:rsidRPr="00940B84">
              <w:rPr>
                <w:rFonts w:ascii="Times New Roman" w:eastAsia="Times New Roman" w:hAnsi="Times New Roman" w:cs="Times New Roman"/>
                <w:b/>
                <w:bCs/>
                <w:sz w:val="24"/>
                <w:szCs w:val="24"/>
                <w:u w:val="single"/>
                <w:lang w:eastAsia="ru-RU"/>
              </w:rPr>
              <w:t>ФІЗИЧНИХ ОСІБ:</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uk-UA"/>
              </w:rPr>
              <w:t>1) о</w:t>
            </w:r>
            <w:r w:rsidRPr="00940B84">
              <w:rPr>
                <w:rFonts w:ascii="Times New Roman" w:eastAsia="Times New Roman" w:hAnsi="Times New Roman" w:cs="Times New Roman"/>
                <w:sz w:val="24"/>
                <w:szCs w:val="24"/>
                <w:lang w:eastAsia="ru-RU"/>
              </w:rPr>
              <w:t xml:space="preserve">ригінал або нотаріально завірена копія довідки </w:t>
            </w:r>
            <w:r w:rsidRPr="00940B84">
              <w:rPr>
                <w:rFonts w:ascii="Times New Roman" w:eastAsia="Times New Roman" w:hAnsi="Times New Roman" w:cs="Times New Roman"/>
                <w:bCs/>
                <w:sz w:val="24"/>
                <w:szCs w:val="24"/>
                <w:lang w:eastAsia="ru-RU"/>
              </w:rPr>
              <w:t xml:space="preserve">з обслуговуючого банку (банків), реквізити яких зазначені у відомостях про учасника конкурсу, </w:t>
            </w:r>
            <w:r w:rsidRPr="00940B84">
              <w:rPr>
                <w:rFonts w:ascii="Times New Roman" w:eastAsia="Times New Roman" w:hAnsi="Times New Roman" w:cs="Times New Roman"/>
                <w:sz w:val="24"/>
                <w:szCs w:val="24"/>
                <w:lang w:eastAsia="ru-RU"/>
              </w:rPr>
              <w:t>про стан відкритих розрахункових рахунків</w:t>
            </w:r>
            <w:r w:rsidRPr="00940B84">
              <w:rPr>
                <w:rFonts w:ascii="Times New Roman" w:eastAsia="Times New Roman" w:hAnsi="Times New Roman" w:cs="Times New Roman"/>
                <w:bCs/>
                <w:sz w:val="24"/>
                <w:szCs w:val="24"/>
                <w:lang w:eastAsia="ru-RU"/>
              </w:rPr>
              <w:t xml:space="preserve"> та </w:t>
            </w:r>
            <w:r w:rsidRPr="00940B84">
              <w:rPr>
                <w:rFonts w:ascii="Times New Roman" w:eastAsia="Times New Roman" w:hAnsi="Times New Roman" w:cs="Times New Roman"/>
                <w:sz w:val="24"/>
                <w:szCs w:val="24"/>
                <w:lang w:eastAsia="ru-RU"/>
              </w:rPr>
              <w:t xml:space="preserve">відсутність (наявність) простроченої заборгованості за кредитами </w:t>
            </w:r>
            <w:r w:rsidRPr="00940B84">
              <w:rPr>
                <w:rFonts w:ascii="Times New Roman" w:eastAsia="Times New Roman" w:hAnsi="Times New Roman" w:cs="Times New Roman"/>
                <w:bCs/>
                <w:sz w:val="24"/>
                <w:szCs w:val="24"/>
                <w:lang w:eastAsia="ru-RU"/>
              </w:rPr>
              <w:t>(дійсна на момент розкриття конкурсних пропозицій);</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i/>
                <w:sz w:val="24"/>
                <w:szCs w:val="24"/>
                <w:lang w:eastAsia="ru-RU"/>
              </w:rPr>
              <w:t xml:space="preserve">Довідково. </w:t>
            </w:r>
            <w:r w:rsidRPr="00940B84">
              <w:rPr>
                <w:rFonts w:ascii="Times New Roman" w:eastAsia="Times New Roman" w:hAnsi="Times New Roman" w:cs="Times New Roman"/>
                <w:bCs/>
                <w:sz w:val="24"/>
                <w:szCs w:val="24"/>
                <w:lang w:eastAsia="ru-RU"/>
              </w:rPr>
              <w:t xml:space="preserve">Розрахунки за квартиру (квартири), незалежно від кількості її (їх) співвласників, будуть здійснюватися виключно з </w:t>
            </w:r>
            <w:r w:rsidRPr="00940B84">
              <w:rPr>
                <w:rFonts w:ascii="Times New Roman" w:eastAsia="Times New Roman" w:hAnsi="Times New Roman" w:cs="Times New Roman"/>
                <w:b/>
                <w:bCs/>
                <w:sz w:val="24"/>
                <w:szCs w:val="24"/>
                <w:lang w:eastAsia="ru-RU"/>
              </w:rPr>
              <w:t>однією</w:t>
            </w:r>
            <w:r w:rsidRPr="00940B84">
              <w:rPr>
                <w:rFonts w:ascii="Times New Roman" w:eastAsia="Times New Roman" w:hAnsi="Times New Roman" w:cs="Times New Roman"/>
                <w:bCs/>
                <w:sz w:val="24"/>
                <w:szCs w:val="24"/>
                <w:lang w:eastAsia="ru-RU"/>
              </w:rPr>
              <w:t xml:space="preserve"> нотаріально уповноваженою особою. </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 xml:space="preserve">2)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w:t>
            </w:r>
            <w:r w:rsidRPr="00940B84">
              <w:rPr>
                <w:rFonts w:ascii="Times New Roman" w:eastAsia="Times New Roman" w:hAnsi="Times New Roman" w:cs="Times New Roman"/>
                <w:bCs/>
                <w:sz w:val="24"/>
                <w:szCs w:val="24"/>
                <w:u w:val="single"/>
                <w:lang w:eastAsia="ru-RU"/>
              </w:rPr>
              <w:t>щодо суб’єкта</w:t>
            </w:r>
            <w:r w:rsidRPr="00940B84">
              <w:rPr>
                <w:rFonts w:ascii="Times New Roman" w:eastAsia="Times New Roman" w:hAnsi="Times New Roman" w:cs="Times New Roman"/>
                <w:bCs/>
                <w:sz w:val="24"/>
                <w:szCs w:val="24"/>
                <w:lang w:eastAsia="ru-RU"/>
              </w:rPr>
              <w:t xml:space="preserve"> (критерій запиту – ІПН реєстраційний номер облікової картки платника податків);</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3)</w:t>
            </w:r>
            <w:r w:rsidRPr="00940B84">
              <w:rPr>
                <w:rFonts w:ascii="Times New Roman" w:eastAsia="Times New Roman" w:hAnsi="Times New Roman" w:cs="Times New Roman"/>
                <w:sz w:val="24"/>
                <w:szCs w:val="24"/>
                <w:lang w:eastAsia="ru-RU"/>
              </w:rPr>
              <w:t xml:space="preserve"> витяг з Державного реєстру обтяжень рухомого майна щодо наявності (відсутності) обтяжень </w:t>
            </w:r>
            <w:r w:rsidRPr="00940B84">
              <w:rPr>
                <w:rFonts w:ascii="Times New Roman" w:eastAsia="Times New Roman" w:hAnsi="Times New Roman" w:cs="Times New Roman"/>
                <w:sz w:val="24"/>
                <w:szCs w:val="24"/>
                <w:u w:val="single"/>
                <w:lang w:eastAsia="ru-RU"/>
              </w:rPr>
              <w:t>щодо суб’єкта</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Cs/>
                <w:sz w:val="24"/>
                <w:szCs w:val="24"/>
                <w:lang w:eastAsia="ru-RU"/>
              </w:rPr>
              <w:t>(критерій запиту – ІПН реєстраційний номер облікової картки платника податків)</w:t>
            </w:r>
            <w:r w:rsidRPr="00940B84">
              <w:rPr>
                <w:rFonts w:ascii="Times New Roman" w:eastAsia="Times New Roman" w:hAnsi="Times New Roman" w:cs="Times New Roman"/>
                <w:sz w:val="24"/>
                <w:szCs w:val="24"/>
                <w:lang w:eastAsia="ru-RU"/>
              </w:rPr>
              <w:t>;</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4) к</w:t>
            </w:r>
            <w:r w:rsidRPr="00940B84">
              <w:rPr>
                <w:rFonts w:ascii="Times New Roman" w:eastAsia="Times New Roman" w:hAnsi="Times New Roman" w:cs="Times New Roman"/>
                <w:bCs/>
                <w:sz w:val="24"/>
                <w:szCs w:val="24"/>
                <w:lang w:eastAsia="ru-RU"/>
              </w:rPr>
              <w:t>опія паспорту;</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5) к</w:t>
            </w:r>
            <w:r w:rsidRPr="00940B84">
              <w:rPr>
                <w:rFonts w:ascii="Times New Roman" w:eastAsia="Times New Roman" w:hAnsi="Times New Roman" w:cs="Times New Roman"/>
                <w:bCs/>
                <w:sz w:val="24"/>
                <w:szCs w:val="24"/>
                <w:lang w:eastAsia="ru-RU"/>
              </w:rPr>
              <w:t>опія довідки про присвоєння ідентифікаційного номеру (реєстраційного номеру облікової картки платника податків);</w:t>
            </w:r>
          </w:p>
          <w:p w:rsidR="00940B84" w:rsidRPr="00940B84" w:rsidRDefault="00940B84" w:rsidP="00940B84">
            <w:pPr>
              <w:tabs>
                <w:tab w:val="left" w:pos="262"/>
              </w:tabs>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та фізичній особі, що уповноважена представляти інтереси Учасника, для підтвердження інформації, що їх не було засуджено за злочин, </w:t>
            </w:r>
            <w:r w:rsidRPr="00940B84">
              <w:rPr>
                <w:rFonts w:ascii="Times New Roman" w:eastAsia="Times New Roman" w:hAnsi="Times New Roman" w:cs="Times New Roman"/>
                <w:sz w:val="24"/>
                <w:szCs w:val="24"/>
                <w:lang w:eastAsia="ru-RU"/>
              </w:rPr>
              <w:lastRenderedPageBreak/>
              <w:t>пов’язаний з порушенням процедури закупівлі, чи інший злочин, вчинений з корисливих мотивів, судимість з яких знято або погашено в установленому законом порядку (органи МВС).</w:t>
            </w:r>
          </w:p>
          <w:p w:rsidR="00940B84" w:rsidRPr="00940B84" w:rsidRDefault="00940B84" w:rsidP="00940B84">
            <w:pPr>
              <w:widowControl w:val="0"/>
              <w:autoSpaceDE w:val="0"/>
              <w:autoSpaceDN w:val="0"/>
              <w:adjustRightInd w:val="0"/>
              <w:spacing w:after="0" w:line="240" w:lineRule="auto"/>
              <w:ind w:firstLine="300"/>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ru-RU"/>
              </w:rPr>
              <w:t xml:space="preserve">7) Витяг або Інформаційна довідка з Єдиного державного реєстру осіб, які вчинили корупційні правопорушення,  видані Національним агентством з питань запобігання корупції, про відсутність (наявність) у зазначеному реєстрі відомостей про </w:t>
            </w:r>
            <w:r w:rsidRPr="00940B84">
              <w:rPr>
                <w:rFonts w:ascii="Times New Roman" w:eastAsia="Times New Roman" w:hAnsi="Times New Roman" w:cs="Times New Roman"/>
                <w:sz w:val="24"/>
                <w:szCs w:val="24"/>
                <w:lang w:eastAsia="uk-UA"/>
              </w:rPr>
              <w:t xml:space="preserve">фізичну особу, </w:t>
            </w:r>
            <w:r w:rsidRPr="00940B84">
              <w:rPr>
                <w:rFonts w:ascii="Times New Roman" w:eastAsia="Times New Roman" w:hAnsi="Times New Roman" w:cs="Times New Roman"/>
                <w:sz w:val="24"/>
                <w:szCs w:val="24"/>
                <w:lang w:eastAsia="ru-RU"/>
              </w:rPr>
              <w:t>яка є Учасником, та фізичну особу, що уповноважена представляти інтереси Учасника</w:t>
            </w:r>
            <w:r w:rsidRPr="00940B84">
              <w:rPr>
                <w:rFonts w:ascii="Times New Roman" w:eastAsia="Times New Roman" w:hAnsi="Times New Roman" w:cs="Times New Roman"/>
                <w:sz w:val="24"/>
                <w:szCs w:val="24"/>
                <w:lang w:eastAsia="uk-UA"/>
              </w:rPr>
              <w:t>.</w:t>
            </w:r>
          </w:p>
          <w:p w:rsidR="00940B84" w:rsidRPr="00940B84" w:rsidRDefault="00940B84" w:rsidP="00940B84">
            <w:pPr>
              <w:widowControl w:val="0"/>
              <w:autoSpaceDE w:val="0"/>
              <w:autoSpaceDN w:val="0"/>
              <w:adjustRightInd w:val="0"/>
              <w:spacing w:after="0" w:line="240" w:lineRule="auto"/>
              <w:ind w:right="22" w:firstLine="300"/>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конкурсної пропозиції. </w:t>
            </w:r>
          </w:p>
          <w:p w:rsidR="00940B84" w:rsidRPr="00940B84" w:rsidRDefault="00940B84" w:rsidP="00940B84">
            <w:pPr>
              <w:spacing w:after="0" w:line="240" w:lineRule="auto"/>
              <w:ind w:right="23"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 xml:space="preserve">Усі документи, передбачені конкурсною документацією, у яких установлено термін (строк) дії, подаються дійсними на дату розкриття, </w:t>
            </w:r>
            <w:r w:rsidRPr="00940B84">
              <w:rPr>
                <w:rFonts w:ascii="Times New Roman" w:eastAsia="Times New Roman" w:hAnsi="Times New Roman" w:cs="Times New Roman"/>
                <w:bCs/>
                <w:sz w:val="24"/>
                <w:szCs w:val="24"/>
                <w:u w:val="single"/>
                <w:lang w:eastAsia="ru-RU"/>
              </w:rPr>
              <w:t>не раніше дати оприлюднення оголошення про проведення конкурсу</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right="23"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940B84" w:rsidRPr="00940B84" w:rsidRDefault="00940B84" w:rsidP="00940B84">
            <w:pPr>
              <w:spacing w:after="0" w:line="240" w:lineRule="auto"/>
              <w:ind w:firstLine="300"/>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 xml:space="preserve">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та фізичних осіб-підприємців, Витяг з реєстру платників ПДВ), повинні бути видані </w:t>
            </w:r>
            <w:r w:rsidRPr="00940B84">
              <w:rPr>
                <w:rFonts w:ascii="Times New Roman" w:eastAsia="Times New Roman" w:hAnsi="Times New Roman" w:cs="Times New Roman"/>
                <w:bCs/>
                <w:sz w:val="24"/>
                <w:szCs w:val="24"/>
                <w:u w:val="single"/>
                <w:lang w:eastAsia="ru-RU"/>
              </w:rPr>
              <w:t>не раніше дати оприлюднення оголошення про проведення конкурсу</w:t>
            </w:r>
            <w:r w:rsidRPr="00940B84">
              <w:rPr>
                <w:rFonts w:ascii="Times New Roman" w:eastAsia="Times New Roman" w:hAnsi="Times New Roman" w:cs="Times New Roman"/>
                <w:bCs/>
                <w:sz w:val="24"/>
                <w:szCs w:val="24"/>
                <w:lang w:eastAsia="ru-RU"/>
              </w:rPr>
              <w:t xml:space="preserve">. </w:t>
            </w:r>
          </w:p>
          <w:p w:rsidR="00940B84" w:rsidRPr="00940B84" w:rsidRDefault="00940B84" w:rsidP="00940B84">
            <w:pPr>
              <w:widowControl w:val="0"/>
              <w:tabs>
                <w:tab w:val="left" w:pos="262"/>
              </w:tabs>
              <w:autoSpaceDE w:val="0"/>
              <w:autoSpaceDN w:val="0"/>
              <w:adjustRightInd w:val="0"/>
              <w:spacing w:after="0" w:line="240" w:lineRule="auto"/>
              <w:ind w:right="23" w:firstLine="300"/>
              <w:jc w:val="both"/>
              <w:rPr>
                <w:rFonts w:ascii="Times New Roman" w:eastAsia="Times New Roman" w:hAnsi="Times New Roman" w:cs="Times New Roman"/>
                <w:iCs/>
                <w:sz w:val="24"/>
                <w:szCs w:val="24"/>
                <w:lang w:eastAsia="ru-RU"/>
              </w:rPr>
            </w:pPr>
            <w:r w:rsidRPr="00940B84">
              <w:rPr>
                <w:rFonts w:ascii="Times New Roman" w:eastAsia="Times New Roman" w:hAnsi="Times New Roman" w:cs="Times New Roman"/>
                <w:iCs/>
                <w:sz w:val="24"/>
                <w:szCs w:val="24"/>
                <w:lang w:eastAsia="ru-RU"/>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940B84" w:rsidRPr="00940B84" w:rsidRDefault="00940B84" w:rsidP="00940B84">
            <w:pPr>
              <w:widowControl w:val="0"/>
              <w:tabs>
                <w:tab w:val="left" w:pos="262"/>
              </w:tabs>
              <w:autoSpaceDE w:val="0"/>
              <w:autoSpaceDN w:val="0"/>
              <w:adjustRightInd w:val="0"/>
              <w:spacing w:after="0" w:line="240" w:lineRule="auto"/>
              <w:ind w:right="23" w:firstLine="300"/>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Учасник несе відповідальність за недостовірність інформації в поданих документах згідно із Законами України.</w:t>
            </w:r>
          </w:p>
          <w:p w:rsidR="00940B84" w:rsidRPr="00940B84" w:rsidRDefault="00940B84" w:rsidP="00940B84">
            <w:pPr>
              <w:tabs>
                <w:tab w:val="left" w:pos="262"/>
              </w:tabs>
              <w:spacing w:after="0" w:line="240" w:lineRule="auto"/>
              <w:ind w:firstLine="300"/>
              <w:jc w:val="both"/>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40B84" w:rsidRPr="00940B84" w:rsidRDefault="00940B84" w:rsidP="00940B84">
            <w:pPr>
              <w:tabs>
                <w:tab w:val="left" w:pos="262"/>
              </w:tabs>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наявності простроченої заборгованості (невиконання зобов’язань) перед Міністерством оборони України, заборгованості по сплаті податків і зборів (обов’язкових платежів), конкурсна пропозиція Учасника відхиляється, як така, що не відповідає вимогам конкурсної документації.</w:t>
            </w:r>
          </w:p>
          <w:p w:rsidR="00940B84" w:rsidRPr="00940B84" w:rsidRDefault="00940B84" w:rsidP="00940B84">
            <w:pPr>
              <w:spacing w:after="0" w:line="240" w:lineRule="auto"/>
              <w:ind w:firstLine="300"/>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b/>
                <w:sz w:val="24"/>
                <w:szCs w:val="24"/>
                <w:u w:val="single"/>
                <w:lang w:eastAsia="ru-RU"/>
              </w:rPr>
              <w:t>Оформлення документів</w:t>
            </w:r>
          </w:p>
          <w:p w:rsidR="00940B84" w:rsidRPr="00940B84" w:rsidRDefault="00940B84" w:rsidP="00940B84">
            <w:pPr>
              <w:tabs>
                <w:tab w:val="left" w:pos="0"/>
                <w:tab w:val="left" w:pos="284"/>
              </w:tabs>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sz w:val="24"/>
                <w:szCs w:val="24"/>
                <w:lang w:eastAsia="ru-RU"/>
              </w:rPr>
              <w:t>Всі учасники надають Лист – згоду на обробку, використання, поширення та доступ до персональних даних (Додаток № 4)</w:t>
            </w:r>
            <w:r w:rsidRPr="00940B84">
              <w:rPr>
                <w:rFonts w:ascii="Times New Roman" w:eastAsia="Times New Roman" w:hAnsi="Times New Roman" w:cs="Times New Roman"/>
                <w:sz w:val="24"/>
                <w:szCs w:val="24"/>
                <w:lang w:eastAsia="ru-RU"/>
              </w:rPr>
              <w:t xml:space="preserve">. Складається та підписується особисто підписантом договору або особою (особами), яку (яких) уповноважено Учасником підписувати (завіряти) документи що надаються учасником за </w:t>
            </w:r>
            <w:r w:rsidRPr="00940B84">
              <w:rPr>
                <w:rFonts w:ascii="Times New Roman" w:eastAsia="Times New Roman" w:hAnsi="Times New Roman" w:cs="Times New Roman"/>
                <w:sz w:val="24"/>
                <w:szCs w:val="24"/>
                <w:lang w:eastAsia="ru-RU"/>
              </w:rPr>
              <w:lastRenderedPageBreak/>
              <w:t>встановленою формою.</w:t>
            </w:r>
          </w:p>
          <w:p w:rsidR="00940B84" w:rsidRPr="00940B84"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відповідає за одержання всіх необхідних дозволів, ліцензій, сертифікатів та самостійно несе всі витрати на їх отримання.</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uk-UA"/>
              </w:rPr>
              <w:lastRenderedPageBreak/>
              <w:t>1.3.</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Вимоги до систематизації та оформлення конкурсної пропозиції</w:t>
            </w:r>
          </w:p>
        </w:tc>
        <w:tc>
          <w:tcPr>
            <w:tcW w:w="6144" w:type="dxa"/>
          </w:tcPr>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Усі документи конкурсної пропозиції вносяться до реєстру.</w:t>
            </w:r>
          </w:p>
          <w:p w:rsidR="00940B84" w:rsidRPr="00940B84" w:rsidRDefault="00940B84" w:rsidP="00940B84">
            <w:pPr>
              <w:spacing w:after="0" w:line="240" w:lineRule="auto"/>
              <w:ind w:firstLine="26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Усі сторінки конкурсної пропозиції учасника процедури закупівлі повинні бути пронумеровані та містити підпис уповноваженої посадової особи учасника процедури закупівлі за конкурсом (керівника або особи, яку уповноважено ним представляти інтереси учасника під час проведення конкурсу) із зазначенням посади, прізвища і дати підпису, а також відбитки печатки (у разі наявності). Нотаріально посвідчені документи та оригінали документів, видані іншими установами, не засвідчуються підписом та печаткою Учасника.</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1.4</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 xml:space="preserve">Кількість конкурсних пропозицій, які може подати учасник </w:t>
            </w:r>
          </w:p>
        </w:tc>
        <w:tc>
          <w:tcPr>
            <w:tcW w:w="6144" w:type="dxa"/>
          </w:tcPr>
          <w:p w:rsidR="00940B84" w:rsidRPr="00940B84" w:rsidRDefault="00940B84" w:rsidP="00940B84">
            <w:pPr>
              <w:spacing w:after="0" w:line="240" w:lineRule="auto"/>
              <w:ind w:firstLine="2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uk-UA"/>
              </w:rPr>
              <w:t>Кожен учасник має право подати тільки одну конкурсну пропозицію за лотом.</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2</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uk-UA"/>
              </w:rPr>
              <w:t>Забезпечення конкурсної пропозиції</w:t>
            </w:r>
          </w:p>
        </w:tc>
        <w:tc>
          <w:tcPr>
            <w:tcW w:w="6144" w:type="dxa"/>
            <w:shd w:val="clear" w:color="auto" w:fill="FFFFFF"/>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Забезпечення конкурсної пропозиції не вимагається.</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3</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Зміст конкурсної пропозиції учасника</w:t>
            </w: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p>
        </w:tc>
        <w:tc>
          <w:tcPr>
            <w:tcW w:w="6144" w:type="dxa"/>
          </w:tcPr>
          <w:p w:rsidR="00152325" w:rsidRDefault="00152325"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Cs/>
                <w:iCs/>
                <w:sz w:val="24"/>
                <w:szCs w:val="24"/>
                <w:lang w:eastAsia="ru-RU"/>
              </w:rPr>
            </w:pP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Cs/>
                <w:iCs/>
                <w:sz w:val="24"/>
                <w:szCs w:val="24"/>
                <w:lang w:eastAsia="ru-RU"/>
              </w:rPr>
              <w:t xml:space="preserve">Інформація </w:t>
            </w:r>
            <w:r w:rsidRPr="00940B84">
              <w:rPr>
                <w:rFonts w:ascii="Times New Roman" w:eastAsia="Times New Roman" w:hAnsi="Times New Roman" w:cs="Times New Roman"/>
                <w:sz w:val="24"/>
                <w:szCs w:val="24"/>
                <w:lang w:eastAsia="ru-RU"/>
              </w:rPr>
              <w:t>про необхідні технічні, якісні та кількісні характеристики предмета закупівлі за конкурсом, зазначена у п. 6 цього розділу, подається Учасником у складі пропозиції.</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b/>
                <w:sz w:val="24"/>
                <w:szCs w:val="24"/>
                <w:lang w:eastAsia="ru-RU"/>
              </w:rPr>
              <w:t xml:space="preserve">Учасник у складі конкурсної пропозиції подає наступні документи (на всі квартири, що пропонуються в лотах, щодо закупівлі </w:t>
            </w:r>
            <w:r w:rsidRPr="00940B84">
              <w:rPr>
                <w:rFonts w:ascii="Times New Roman" w:eastAsia="Times New Roman" w:hAnsi="Times New Roman" w:cs="Times New Roman"/>
                <w:b/>
                <w:sz w:val="24"/>
                <w:szCs w:val="24"/>
                <w:u w:val="single"/>
                <w:lang w:eastAsia="ru-RU"/>
              </w:rPr>
              <w:t xml:space="preserve">на вторинному ринку): </w:t>
            </w:r>
          </w:p>
          <w:p w:rsidR="00940B84" w:rsidRPr="00940B84" w:rsidRDefault="00940B84" w:rsidP="00940B84">
            <w:pPr>
              <w:spacing w:after="0" w:line="240" w:lineRule="auto"/>
              <w:ind w:firstLine="17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нотаріально засвідчені копії свідоцтв про право власності на нерухоме майно або інших правовстановлюючих документів, на підставі яких проводиться державна реєстрація права власності на нерухоме майно;</w:t>
            </w:r>
          </w:p>
          <w:p w:rsidR="00940B84" w:rsidRPr="00940B84"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sz w:val="24"/>
                <w:szCs w:val="24"/>
                <w:lang w:eastAsia="ru-RU"/>
              </w:rPr>
              <w:t>-  нотаріально засвідчені копії витягів про державну реєстрацію прав власності на нерухоме майно або витягів з реєстру прав власності на нерухоме майно</w:t>
            </w:r>
            <w:r w:rsidRPr="00940B84">
              <w:rPr>
                <w:rFonts w:ascii="Times New Roman" w:eastAsia="Times New Roman" w:hAnsi="Times New Roman" w:cs="Times New Roman"/>
                <w:bCs/>
                <w:sz w:val="24"/>
                <w:szCs w:val="24"/>
                <w:lang w:eastAsia="ru-RU"/>
              </w:rPr>
              <w:t>;</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засвідчені </w:t>
            </w:r>
            <w:r w:rsidRPr="00940B84">
              <w:rPr>
                <w:rFonts w:ascii="Times New Roman" w:eastAsia="Times New Roman" w:hAnsi="Times New Roman" w:cs="Times New Roman"/>
                <w:bCs/>
                <w:sz w:val="24"/>
                <w:szCs w:val="24"/>
                <w:lang w:eastAsia="ru-RU"/>
              </w:rPr>
              <w:t>у встановленому порядку копії технічних паспортів на квартири</w:t>
            </w:r>
            <w:r w:rsidRPr="00940B84">
              <w:rPr>
                <w:rFonts w:ascii="Times New Roman" w:eastAsia="Times New Roman" w:hAnsi="Times New Roman" w:cs="Times New Roman"/>
                <w:sz w:val="24"/>
                <w:szCs w:val="24"/>
                <w:lang w:eastAsia="ru-RU"/>
              </w:rPr>
              <w:t>;</w:t>
            </w:r>
          </w:p>
          <w:p w:rsidR="00940B84" w:rsidRPr="00940B84" w:rsidRDefault="00940B84" w:rsidP="00940B84">
            <w:pPr>
              <w:tabs>
                <w:tab w:val="left" w:pos="2160"/>
                <w:tab w:val="left" w:pos="3600"/>
              </w:tabs>
              <w:spacing w:after="0" w:line="240" w:lineRule="auto"/>
              <w:ind w:firstLine="240"/>
              <w:jc w:val="both"/>
              <w:rPr>
                <w:rFonts w:ascii="Times New Roman" w:eastAsia="Times New Roman" w:hAnsi="Times New Roman" w:cs="Times New Roman"/>
                <w:bCs/>
                <w:iCs/>
                <w:sz w:val="24"/>
                <w:szCs w:val="24"/>
                <w:lang w:eastAsia="ru-RU"/>
              </w:rPr>
            </w:pPr>
            <w:r w:rsidRPr="00940B84">
              <w:rPr>
                <w:rFonts w:ascii="Times New Roman" w:eastAsia="Times New Roman" w:hAnsi="Times New Roman" w:cs="Times New Roman"/>
                <w:bCs/>
                <w:iCs/>
                <w:sz w:val="24"/>
                <w:szCs w:val="24"/>
                <w:lang w:eastAsia="ru-RU"/>
              </w:rPr>
              <w:t>- довідка балансоутримувача будинку та/або експлуатуючої організації про відсутність заборгованості за житлово-комунальні послуги;</w:t>
            </w:r>
          </w:p>
          <w:p w:rsidR="00152325" w:rsidRPr="00940B84" w:rsidRDefault="00940B84" w:rsidP="00940B84">
            <w:pPr>
              <w:widowControl w:val="0"/>
              <w:overflowPunct w:val="0"/>
              <w:autoSpaceDE w:val="0"/>
              <w:autoSpaceDN w:val="0"/>
              <w:adjustRightInd w:val="0"/>
              <w:spacing w:after="0" w:line="240" w:lineRule="auto"/>
              <w:ind w:firstLine="327"/>
              <w:jc w:val="both"/>
              <w:textAlignment w:val="baseline"/>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довідка про відсутність на час подання конкурсних пропозицій осіб, які зареєстровані в квартирі, що подається на конкурс;</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940B84">
              <w:rPr>
                <w:rFonts w:ascii="Times New Roman" w:eastAsia="Times New Roman" w:hAnsi="Times New Roman" w:cs="Times New Roman"/>
                <w:bCs/>
                <w:iCs/>
                <w:sz w:val="24"/>
                <w:szCs w:val="24"/>
                <w:lang w:eastAsia="ru-RU"/>
              </w:rPr>
              <w:t xml:space="preserve">- копії Рішень місцевих органів влади щодо передачі зовнішніх інженерних мереж до експлуатуючих організацій або належним чином засвідчені копії договорів з постачальниками газо-, </w:t>
            </w:r>
            <w:proofErr w:type="spellStart"/>
            <w:r w:rsidRPr="00940B84">
              <w:rPr>
                <w:rFonts w:ascii="Times New Roman" w:eastAsia="Times New Roman" w:hAnsi="Times New Roman" w:cs="Times New Roman"/>
                <w:bCs/>
                <w:iCs/>
                <w:sz w:val="24"/>
                <w:szCs w:val="24"/>
                <w:lang w:eastAsia="ru-RU"/>
              </w:rPr>
              <w:t>електро</w:t>
            </w:r>
            <w:proofErr w:type="spellEnd"/>
            <w:r w:rsidRPr="00940B84">
              <w:rPr>
                <w:rFonts w:ascii="Times New Roman" w:eastAsia="Times New Roman" w:hAnsi="Times New Roman" w:cs="Times New Roman"/>
                <w:bCs/>
                <w:iCs/>
                <w:sz w:val="24"/>
                <w:szCs w:val="24"/>
                <w:lang w:eastAsia="ru-RU"/>
              </w:rPr>
              <w:t xml:space="preserve">, водопостачання та водовідведення та/або завірені копії </w:t>
            </w:r>
            <w:r w:rsidRPr="00152325">
              <w:rPr>
                <w:rFonts w:ascii="Times New Roman" w:eastAsia="Times New Roman" w:hAnsi="Times New Roman" w:cs="Times New Roman"/>
                <w:spacing w:val="-6"/>
                <w:sz w:val="24"/>
                <w:szCs w:val="24"/>
                <w:lang w:eastAsia="ru-RU"/>
              </w:rPr>
              <w:lastRenderedPageBreak/>
              <w:t>Актів приймання-передачі до експлуатуючих організацій зовнішніх інженерних мереж, та/або договір спільної експлуатації та розмежування діяльності (або актів розмежування балансової належності за договором про надання комунальних послуг) та/або завірені копії договорів з постачальниками про надання комунальних послуг (для житла, що експлуатується протягом певного проміжку часу);</w:t>
            </w:r>
          </w:p>
          <w:p w:rsidR="00BE38D3" w:rsidRPr="00BE38D3" w:rsidRDefault="00BE38D3"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BE38D3">
              <w:rPr>
                <w:rFonts w:ascii="Times New Roman" w:eastAsia="Times New Roman" w:hAnsi="Times New Roman" w:cs="Times New Roman"/>
                <w:spacing w:val="-6"/>
                <w:sz w:val="24"/>
                <w:szCs w:val="24"/>
                <w:lang w:eastAsia="ru-RU"/>
              </w:rPr>
              <w:t xml:space="preserve">- копію документа про введення житлового будинку, </w:t>
            </w:r>
            <w:r w:rsidRPr="00BE38D3">
              <w:rPr>
                <w:rFonts w:ascii="Times New Roman" w:eastAsia="Times New Roman" w:hAnsi="Times New Roman" w:cs="Times New Roman"/>
                <w:spacing w:val="-6"/>
                <w:sz w:val="24"/>
                <w:szCs w:val="24"/>
                <w:lang w:eastAsia="ru-RU"/>
              </w:rPr>
              <w:br/>
              <w:t xml:space="preserve">в якому пропонуються квартири, в експлуатацію (Декларація про готовність об’єкта до експлуатації або Сертифікат відповідності збудованого об’єкту, або довідку з </w:t>
            </w:r>
            <w:proofErr w:type="spellStart"/>
            <w:r w:rsidRPr="00BE38D3">
              <w:rPr>
                <w:rFonts w:ascii="Times New Roman" w:eastAsia="Times New Roman" w:hAnsi="Times New Roman" w:cs="Times New Roman"/>
                <w:spacing w:val="-6"/>
                <w:sz w:val="24"/>
                <w:szCs w:val="24"/>
                <w:lang w:eastAsia="ru-RU"/>
              </w:rPr>
              <w:t>ДАБІ</w:t>
            </w:r>
            <w:proofErr w:type="spellEnd"/>
            <w:r w:rsidRPr="00BE38D3">
              <w:rPr>
                <w:rFonts w:ascii="Times New Roman" w:eastAsia="Times New Roman" w:hAnsi="Times New Roman" w:cs="Times New Roman"/>
                <w:spacing w:val="-6"/>
                <w:sz w:val="24"/>
                <w:szCs w:val="24"/>
                <w:lang w:eastAsia="ru-RU"/>
              </w:rPr>
              <w:t>, яка містить дату введення   житлового будинку в експлуатацію) або іншого документа, виданого компетентним органом, який підтверджує рік введення житлового будинку в експлуатацію;</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довідку про наявність виконаних опоряджувальних робіт на момент подання конкурсної пропозиції;</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гарантійний лист Учасника конкурсу щодо забезпечення проведення опоряджувальних робіт, їх  якості та своєчасного строку передачі та оформлення квартир;</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Крім того, учасники - фізичні особи надають:</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свідоцтва про укладення шлюбу, якщо учасник перебуває в шлюбі;</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 нотаріально посвідчену копію згоди чоловіка (дружини) на продаж об’єкта закупівлі; </w:t>
            </w:r>
          </w:p>
          <w:p w:rsidR="00940B84" w:rsidRPr="00940B84" w:rsidRDefault="00940B84" w:rsidP="00940B84">
            <w:pPr>
              <w:spacing w:after="0" w:line="240" w:lineRule="auto"/>
              <w:ind w:left="-1" w:firstLine="283"/>
              <w:jc w:val="both"/>
              <w:textAlignment w:val="baseline"/>
              <w:rPr>
                <w:rFonts w:ascii="Times New Roman" w:eastAsia="Times New Roman" w:hAnsi="Times New Roman" w:cs="Times New Roman"/>
                <w:i/>
                <w:sz w:val="24"/>
                <w:szCs w:val="24"/>
                <w:lang w:eastAsia="ru-RU"/>
              </w:rPr>
            </w:pPr>
            <w:r w:rsidRPr="00940B84">
              <w:rPr>
                <w:rFonts w:ascii="Times New Roman" w:eastAsia="Times New Roman" w:hAnsi="Times New Roman" w:cs="Times New Roman"/>
                <w:i/>
                <w:sz w:val="24"/>
                <w:szCs w:val="24"/>
                <w:lang w:eastAsia="ru-RU"/>
              </w:rPr>
              <w:t xml:space="preserve">Довідково. Цей документ надається у разі, якщо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(дружини),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у спадщину. У цьому випадку згода чоловіка (дружини) не потрібна. У разі, якщо фізична особа не перебувала </w:t>
            </w:r>
            <w:r w:rsidRPr="00940B84">
              <w:rPr>
                <w:rFonts w:ascii="Times New Roman" w:eastAsia="Times New Roman" w:hAnsi="Times New Roman" w:cs="Times New Roman"/>
                <w:i/>
                <w:sz w:val="24"/>
                <w:szCs w:val="24"/>
                <w:lang w:eastAsia="ru-RU"/>
              </w:rPr>
              <w:br/>
              <w:t>у шлюбі, подається про це довідка у довільній формі.</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свідоцтва про розірвання шлюбу, якщо шлюб розірвано;</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свідоцтва про смерть чоловіка (дружини), якщо чоловік (дружина) помер (ла);</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копію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p>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b/>
                <w:sz w:val="24"/>
                <w:szCs w:val="24"/>
                <w:lang w:eastAsia="ru-RU"/>
              </w:rPr>
              <w:t xml:space="preserve">Учасник у складі конкурсної пропозиції подає наступні документи (на всі квартири, що пропонуються в лотах, щодо закупівлі </w:t>
            </w:r>
            <w:r w:rsidRPr="00940B84">
              <w:rPr>
                <w:rFonts w:ascii="Times New Roman" w:eastAsia="Times New Roman" w:hAnsi="Times New Roman" w:cs="Times New Roman"/>
                <w:b/>
                <w:sz w:val="24"/>
                <w:szCs w:val="24"/>
                <w:u w:val="single"/>
                <w:lang w:eastAsia="ru-RU"/>
              </w:rPr>
              <w:t xml:space="preserve">на умовах пайової участі): </w:t>
            </w:r>
          </w:p>
          <w:p w:rsidR="00940B84" w:rsidRPr="00940B84"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1. Нотаріально посвідчена  копія ліцензії, яка дає  право на провадження будівельної  діяльності Учасника.</w:t>
            </w:r>
          </w:p>
          <w:p w:rsidR="00940B84" w:rsidRPr="00940B84" w:rsidRDefault="00940B84" w:rsidP="00940B84">
            <w:pPr>
              <w:spacing w:after="0" w:line="240" w:lineRule="auto"/>
              <w:ind w:firstLine="327"/>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2. Нотаріально посвідчена копія документу, що посвідчує право на земельну ділянку, та копія рішення органу місцевого самоврядування на виділення земельної ділянки.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3. Нотаріально посвідчена копія документу (повідомлення, декларації, дозволу), що дає право на </w:t>
            </w:r>
            <w:r w:rsidRPr="00152325">
              <w:rPr>
                <w:rFonts w:ascii="Times New Roman" w:eastAsia="Times New Roman" w:hAnsi="Times New Roman" w:cs="Times New Roman"/>
                <w:spacing w:val="-6"/>
                <w:sz w:val="24"/>
                <w:szCs w:val="24"/>
                <w:lang w:eastAsia="ru-RU"/>
              </w:rPr>
              <w:lastRenderedPageBreak/>
              <w:t>виконання будівельних робіт.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4. Завірена копія наказу (розпорядження або рішення) про затвердження проектно-кошторисної документації (вартісними показниками) та віднесення об’єкта </w:t>
            </w:r>
            <w:r w:rsidRPr="00152325">
              <w:rPr>
                <w:rFonts w:ascii="Times New Roman" w:eastAsia="Times New Roman" w:hAnsi="Times New Roman" w:cs="Times New Roman"/>
                <w:spacing w:val="-6"/>
                <w:sz w:val="24"/>
                <w:szCs w:val="24"/>
                <w:lang w:eastAsia="ru-RU"/>
              </w:rPr>
              <w:br/>
              <w:t>до тієї чи іншої категорії складності;</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5. Завірена Учасником копія позитивного висновку експертизи проекту будівництва;</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6. Копію договору Генерального підряду будівництва об’єкту (спільної діяльності, будівництва житлового будинку тощо);</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7. Копія детального плану забудови, завірену </w:t>
            </w:r>
            <w:r w:rsidRPr="00152325">
              <w:rPr>
                <w:rFonts w:ascii="Times New Roman" w:eastAsia="Times New Roman" w:hAnsi="Times New Roman" w:cs="Times New Roman"/>
                <w:spacing w:val="-6"/>
                <w:sz w:val="24"/>
                <w:szCs w:val="24"/>
                <w:lang w:eastAsia="ru-RU"/>
              </w:rPr>
              <w:br/>
              <w:t>Учасником;</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8.  Довідка про ступінь будівельної готовності об’єкта будівництва завірена печаткою інспектора з технічного нагляду;</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9. Гарантійний лист Учасника про здійснення підключення закінченого будівництвом об`єкта (будинку), прийнятого в експлуатацію, до інженерних мереж (відповідних елементів інженерної інфраструктури) протягом 30 днів з дати отримання документу про прийняття об’єкту в експлуатацію (декларація або сертифікат) та копії документів що дають можливість зробити висновок про можливість такого підключення (завірені встановленим чином копії технічних умов, договорів на приєднання або інших документів);</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10.  Гарантійний лист Учасника конкурсу щодо забезпечення проведення опоряджувальних робіт, їх  якості та своєчасного строку передачі та оформлення квартир.</w:t>
            </w:r>
          </w:p>
          <w:p w:rsidR="00BE38D3" w:rsidRPr="00BE38D3" w:rsidRDefault="00BE38D3"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11.</w:t>
            </w:r>
            <w:r w:rsidR="00EF11C8" w:rsidRPr="00152325">
              <w:rPr>
                <w:rFonts w:ascii="Times New Roman" w:eastAsia="Times New Roman" w:hAnsi="Times New Roman" w:cs="Times New Roman"/>
                <w:spacing w:val="-6"/>
                <w:sz w:val="24"/>
                <w:szCs w:val="24"/>
                <w:lang w:eastAsia="ru-RU"/>
              </w:rPr>
              <w:t xml:space="preserve"> </w:t>
            </w:r>
            <w:r w:rsidRPr="00BE38D3">
              <w:rPr>
                <w:rFonts w:ascii="Times New Roman" w:eastAsia="Times New Roman" w:hAnsi="Times New Roman" w:cs="Times New Roman"/>
                <w:spacing w:val="-6"/>
                <w:sz w:val="24"/>
                <w:szCs w:val="24"/>
                <w:lang w:eastAsia="ru-RU"/>
              </w:rPr>
              <w:t>Ступінь готовності будинків, в яких знаходяться запропоновані Міністерству оборони України квартири повинні мати не менше як 70 % готовності (надається довідка № </w:t>
            </w:r>
            <w:proofErr w:type="spellStart"/>
            <w:r w:rsidRPr="00BE38D3">
              <w:rPr>
                <w:rFonts w:ascii="Times New Roman" w:eastAsia="Times New Roman" w:hAnsi="Times New Roman" w:cs="Times New Roman"/>
                <w:spacing w:val="-6"/>
                <w:sz w:val="24"/>
                <w:szCs w:val="24"/>
                <w:lang w:eastAsia="ru-RU"/>
              </w:rPr>
              <w:t>КБ</w:t>
            </w:r>
            <w:proofErr w:type="spellEnd"/>
            <w:r w:rsidRPr="00BE38D3">
              <w:rPr>
                <w:rFonts w:ascii="Times New Roman" w:eastAsia="Times New Roman" w:hAnsi="Times New Roman" w:cs="Times New Roman"/>
                <w:spacing w:val="-6"/>
                <w:sz w:val="24"/>
                <w:szCs w:val="24"/>
                <w:lang w:eastAsia="ru-RU"/>
              </w:rPr>
              <w:t>-3 “Довідка про вартість виконаних будівельних робіт та витрати”);</w:t>
            </w:r>
          </w:p>
          <w:p w:rsidR="00940B84" w:rsidRPr="00940B84" w:rsidRDefault="00940B84" w:rsidP="00152325">
            <w:pPr>
              <w:spacing w:after="0" w:line="240" w:lineRule="auto"/>
              <w:ind w:right="-62" w:firstLine="246"/>
              <w:jc w:val="both"/>
              <w:rPr>
                <w:rFonts w:ascii="Times New Roman" w:eastAsia="Times New Roman" w:hAnsi="Times New Roman" w:cs="Times New Roman"/>
                <w:b/>
                <w:sz w:val="24"/>
                <w:szCs w:val="24"/>
                <w:lang w:eastAsia="ru-RU"/>
              </w:rPr>
            </w:pPr>
            <w:r w:rsidRPr="00152325">
              <w:rPr>
                <w:rFonts w:ascii="Times New Roman" w:eastAsia="Times New Roman" w:hAnsi="Times New Roman" w:cs="Times New Roman"/>
                <w:spacing w:val="-6"/>
                <w:sz w:val="24"/>
                <w:szCs w:val="24"/>
                <w:lang w:eastAsia="ru-RU"/>
              </w:rPr>
              <w:t>Відповідно до частини першої статті 5 Закону України “Про санкції”, доручення Прем’єр-міністра України від 24.09.2015 № 39207/1/1-15 та наказу Міністерства оборони України від 29.09.2015 № 518 “Питання виконання Указу Президента України від 16.09.2016 № 549/2015”, Указу ПУ “Про рішення Ради національної безпеки і оборони України від 15.03.2017 “Про застосування персональних спеціальних економічних та інших обмежувальних заходів (санкцій) ”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юридичних осіб (до яких застосовуються обмежувальні заходи).</w:t>
            </w:r>
          </w:p>
        </w:tc>
      </w:tr>
      <w:tr w:rsidR="00940B84" w:rsidRPr="00940B84" w:rsidTr="00940B84">
        <w:trPr>
          <w:tblCellSpacing w:w="20" w:type="dxa"/>
        </w:trPr>
        <w:tc>
          <w:tcPr>
            <w:tcW w:w="712" w:type="dxa"/>
            <w:gridSpan w:val="2"/>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4</w:t>
            </w:r>
          </w:p>
        </w:tc>
        <w:tc>
          <w:tcPr>
            <w:tcW w:w="2781" w:type="dxa"/>
          </w:tcPr>
          <w:p w:rsidR="00940B84" w:rsidRPr="00940B84" w:rsidRDefault="00940B84" w:rsidP="00940B84">
            <w:pPr>
              <w:tabs>
                <w:tab w:val="left" w:pos="2160"/>
                <w:tab w:val="left" w:pos="3600"/>
              </w:tabs>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lang w:eastAsia="ru-RU"/>
              </w:rPr>
              <w:t>Інша інформація</w:t>
            </w: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пропозиції. Витрати Учасника не відшкодовуються, у тому числі й у разі не обрання Учасника переможцем, відміни конкурсу чи визнання конкурсу таким, що не відбувся.</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Замовник у будь-якому випадку не є відповідальним </w:t>
            </w:r>
            <w:r w:rsidRPr="00940B84">
              <w:rPr>
                <w:rFonts w:ascii="Times New Roman" w:eastAsia="Times New Roman" w:hAnsi="Times New Roman" w:cs="Times New Roman"/>
                <w:sz w:val="24"/>
                <w:szCs w:val="24"/>
                <w:lang w:eastAsia="ru-RU"/>
              </w:rPr>
              <w:lastRenderedPageBreak/>
              <w:t>за зміст пропозиції Учасника та за витрати Учасника на підготовку пропозиції незалежно від результатів конкурсу.</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lastRenderedPageBreak/>
              <w:t>5</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Строк, протягом якого конкурсні пропозиції є дійсними</w:t>
            </w:r>
          </w:p>
        </w:tc>
        <w:tc>
          <w:tcPr>
            <w:tcW w:w="6144" w:type="dxa"/>
          </w:tcPr>
          <w:p w:rsidR="00940B84" w:rsidRPr="00940B84" w:rsidRDefault="00940B84" w:rsidP="00940B84">
            <w:pPr>
              <w:tabs>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Конкурсні пропозиції </w:t>
            </w:r>
            <w:r w:rsidRPr="00940B84">
              <w:rPr>
                <w:rFonts w:ascii="Times New Roman" w:eastAsia="Times New Roman" w:hAnsi="Times New Roman" w:cs="Times New Roman"/>
                <w:sz w:val="24"/>
                <w:szCs w:val="24"/>
              </w:rPr>
              <w:t xml:space="preserve">вважаються </w:t>
            </w:r>
            <w:r w:rsidRPr="00940B84">
              <w:rPr>
                <w:rFonts w:ascii="Times New Roman" w:eastAsia="Times New Roman" w:hAnsi="Times New Roman" w:cs="Times New Roman"/>
                <w:sz w:val="24"/>
                <w:szCs w:val="24"/>
                <w:lang w:eastAsia="ru-RU"/>
              </w:rPr>
              <w:t xml:space="preserve">дійсними протягом </w:t>
            </w:r>
            <w:r w:rsidRPr="00940B84">
              <w:rPr>
                <w:rFonts w:ascii="Times New Roman" w:eastAsia="Times New Roman" w:hAnsi="Times New Roman" w:cs="Times New Roman"/>
                <w:b/>
                <w:sz w:val="24"/>
                <w:szCs w:val="24"/>
                <w:lang w:eastAsia="ru-RU"/>
              </w:rPr>
              <w:t>90</w:t>
            </w:r>
            <w:r w:rsidRPr="00940B84">
              <w:rPr>
                <w:rFonts w:ascii="Times New Roman" w:eastAsia="Times New Roman" w:hAnsi="Times New Roman" w:cs="Times New Roman"/>
                <w:sz w:val="24"/>
                <w:szCs w:val="24"/>
                <w:lang w:eastAsia="ru-RU"/>
              </w:rPr>
              <w:t xml:space="preserve"> календарних днів з дати розкриття конкурсної пропозиції, </w:t>
            </w:r>
            <w:r w:rsidRPr="00940B84">
              <w:rPr>
                <w:color w:val="000000"/>
                <w:sz w:val="24"/>
                <w:szCs w:val="24"/>
                <w:lang w:eastAsia="uk-UA"/>
              </w:rPr>
              <w:t xml:space="preserve"> </w:t>
            </w:r>
            <w:r w:rsidRPr="00940B84">
              <w:rPr>
                <w:rFonts w:ascii="Times New Roman" w:eastAsia="Times New Roman" w:hAnsi="Times New Roman" w:cs="Times New Roman"/>
                <w:sz w:val="24"/>
                <w:szCs w:val="24"/>
                <w:lang w:eastAsia="ru-RU"/>
              </w:rPr>
              <w:t>якщо інше не визначено оголошенням про проведення конкурсу.</w:t>
            </w:r>
          </w:p>
        </w:tc>
      </w:tr>
      <w:tr w:rsidR="00940B84" w:rsidRPr="00940B84" w:rsidTr="00940B84">
        <w:trPr>
          <w:tblCellSpacing w:w="20" w:type="dxa"/>
        </w:trPr>
        <w:tc>
          <w:tcPr>
            <w:tcW w:w="712" w:type="dxa"/>
            <w:gridSpan w:val="2"/>
          </w:tcPr>
          <w:p w:rsidR="00940B84" w:rsidRPr="00940B84" w:rsidRDefault="00940B84" w:rsidP="00940B84">
            <w:pPr>
              <w:autoSpaceDE w:val="0"/>
              <w:autoSpaceDN w:val="0"/>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6</w:t>
            </w:r>
          </w:p>
        </w:tc>
        <w:tc>
          <w:tcPr>
            <w:tcW w:w="2781" w:type="dxa"/>
          </w:tcPr>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конкурсу</w:t>
            </w: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p w:rsidR="00940B84" w:rsidRPr="00940B84" w:rsidRDefault="00940B84" w:rsidP="00940B84">
            <w:pPr>
              <w:spacing w:after="0" w:line="240" w:lineRule="auto"/>
              <w:jc w:val="both"/>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numPr>
                <w:ilvl w:val="0"/>
                <w:numId w:val="21"/>
              </w:num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bCs/>
                <w:iCs/>
                <w:sz w:val="24"/>
                <w:szCs w:val="24"/>
                <w:lang w:eastAsia="ru-RU"/>
              </w:rPr>
              <w:lastRenderedPageBreak/>
              <w:t xml:space="preserve">Інформація </w:t>
            </w:r>
            <w:r w:rsidRPr="00940B84">
              <w:rPr>
                <w:rFonts w:ascii="Times New Roman" w:eastAsia="Times New Roman" w:hAnsi="Times New Roman" w:cs="Times New Roman"/>
                <w:b/>
                <w:sz w:val="24"/>
                <w:szCs w:val="24"/>
                <w:lang w:eastAsia="ru-RU"/>
              </w:rPr>
              <w:t>про необхідні технічні, якісні та кількісні характеристики предмета закупівлі за конкурсом</w:t>
            </w:r>
            <w:r w:rsidRPr="00940B84">
              <w:rPr>
                <w:rFonts w:ascii="Times New Roman" w:eastAsia="Times New Roman" w:hAnsi="Times New Roman" w:cs="Times New Roman"/>
                <w:sz w:val="24"/>
                <w:szCs w:val="24"/>
                <w:lang w:eastAsia="ru-RU"/>
              </w:rPr>
              <w:t xml:space="preserve"> надається за формою:</w:t>
            </w:r>
          </w:p>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sz w:val="24"/>
                <w:szCs w:val="24"/>
                <w:lang w:eastAsia="ru-RU"/>
              </w:rPr>
              <w:t xml:space="preserve">     І. Загальні відомості:</w:t>
            </w:r>
          </w:p>
          <w:p w:rsidR="00940B84" w:rsidRPr="00940B84" w:rsidRDefault="00940B84" w:rsidP="00940B84">
            <w:pPr>
              <w:spacing w:after="0" w:line="240" w:lineRule="auto"/>
              <w:ind w:left="-159" w:firstLine="442"/>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Місто, вулиця, номер будинку, характеристика будівлі (цегляна і т.д.), рік введення в експлуатацію.</w:t>
            </w:r>
          </w:p>
          <w:p w:rsidR="00940B84" w:rsidRPr="00940B84" w:rsidRDefault="00940B84" w:rsidP="00940B84">
            <w:pPr>
              <w:spacing w:after="0" w:line="240" w:lineRule="auto"/>
              <w:ind w:firstLine="282"/>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ІІ. Відомості щодо фізичного стану та розмірів  квартир:</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84"/>
              <w:gridCol w:w="426"/>
              <w:gridCol w:w="423"/>
              <w:gridCol w:w="617"/>
              <w:gridCol w:w="375"/>
              <w:gridCol w:w="620"/>
              <w:gridCol w:w="684"/>
              <w:gridCol w:w="16"/>
              <w:gridCol w:w="575"/>
              <w:gridCol w:w="523"/>
              <w:gridCol w:w="559"/>
            </w:tblGrid>
            <w:tr w:rsidR="00940B84" w:rsidRPr="00940B84" w:rsidTr="00940B84">
              <w:trPr>
                <w:cantSplit/>
                <w:trHeight w:val="1871"/>
              </w:trPr>
              <w:tc>
                <w:tcPr>
                  <w:tcW w:w="463"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 xml:space="preserve">№ </w:t>
                  </w:r>
                  <w:proofErr w:type="spellStart"/>
                  <w:r w:rsidRPr="00940B84">
                    <w:rPr>
                      <w:rFonts w:ascii="Times New Roman" w:eastAsia="Times New Roman" w:hAnsi="Times New Roman" w:cs="Times New Roman"/>
                      <w:sz w:val="16"/>
                      <w:szCs w:val="16"/>
                      <w:lang w:eastAsia="ru-RU"/>
                    </w:rPr>
                    <w:t>зп</w:t>
                  </w:r>
                  <w:proofErr w:type="spellEnd"/>
                </w:p>
              </w:tc>
              <w:tc>
                <w:tcPr>
                  <w:tcW w:w="384"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Адреса</w:t>
                  </w:r>
                </w:p>
              </w:tc>
              <w:tc>
                <w:tcPr>
                  <w:tcW w:w="426"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Поверх та номер квартири</w:t>
                  </w:r>
                </w:p>
              </w:tc>
              <w:tc>
                <w:tcPr>
                  <w:tcW w:w="423"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Кількість кімнат, одиниць</w:t>
                  </w:r>
                </w:p>
              </w:tc>
              <w:tc>
                <w:tcPr>
                  <w:tcW w:w="617"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Загальна площа, м2</w:t>
                  </w:r>
                </w:p>
              </w:tc>
              <w:tc>
                <w:tcPr>
                  <w:tcW w:w="375"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Житлова площа, м2</w:t>
                  </w:r>
                </w:p>
              </w:tc>
              <w:tc>
                <w:tcPr>
                  <w:tcW w:w="620"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Загальна ціна, грн.</w:t>
                  </w:r>
                </w:p>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 ПДВ (без ПДВ)</w:t>
                  </w:r>
                </w:p>
              </w:tc>
              <w:tc>
                <w:tcPr>
                  <w:tcW w:w="700" w:type="dxa"/>
                  <w:gridSpan w:val="2"/>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Вартість 1 м2</w:t>
                  </w:r>
                </w:p>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загальної площі житла</w:t>
                  </w:r>
                </w:p>
              </w:tc>
              <w:tc>
                <w:tcPr>
                  <w:tcW w:w="575"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Фізичний стан квартири (нова, поточний ремонт)</w:t>
                  </w:r>
                </w:p>
              </w:tc>
              <w:tc>
                <w:tcPr>
                  <w:tcW w:w="523"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Власник</w:t>
                  </w:r>
                </w:p>
              </w:tc>
              <w:tc>
                <w:tcPr>
                  <w:tcW w:w="559" w:type="dxa"/>
                  <w:tcBorders>
                    <w:top w:val="single" w:sz="4" w:space="0" w:color="auto"/>
                    <w:left w:val="single" w:sz="4" w:space="0" w:color="auto"/>
                    <w:bottom w:val="single" w:sz="4" w:space="0" w:color="auto"/>
                    <w:right w:val="single" w:sz="4" w:space="0" w:color="auto"/>
                  </w:tcBorders>
                  <w:textDirection w:val="btLr"/>
                </w:tcPr>
                <w:p w:rsidR="00940B84" w:rsidRPr="00940B84" w:rsidRDefault="00940B84" w:rsidP="00850144">
                  <w:pPr>
                    <w:framePr w:hSpace="180" w:wrap="around" w:vAnchor="text" w:hAnchor="text" w:x="36" w:y="1"/>
                    <w:spacing w:after="0" w:line="240" w:lineRule="auto"/>
                    <w:suppressOverlap/>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16"/>
                      <w:szCs w:val="16"/>
                      <w:lang w:eastAsia="ru-RU"/>
                    </w:rPr>
                    <w:t xml:space="preserve">Термін постачання </w:t>
                  </w:r>
                  <w:r w:rsidRPr="00940B84">
                    <w:rPr>
                      <w:rFonts w:ascii="Times New Roman" w:eastAsia="Times New Roman" w:hAnsi="Times New Roman" w:cs="Times New Roman"/>
                      <w:sz w:val="16"/>
                      <w:szCs w:val="16"/>
                      <w:lang w:eastAsia="ru-RU"/>
                    </w:rPr>
                    <w:br/>
                    <w:t>квартир</w:t>
                  </w:r>
                </w:p>
              </w:tc>
            </w:tr>
            <w:tr w:rsidR="00940B84" w:rsidRPr="00940B84" w:rsidTr="00940B84">
              <w:trPr>
                <w:trHeight w:val="392"/>
              </w:trPr>
              <w:tc>
                <w:tcPr>
                  <w:tcW w:w="463"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384"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423"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375"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20"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684"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91" w:type="dxa"/>
                  <w:gridSpan w:val="2"/>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23"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tcPr>
                <w:p w:rsidR="00940B84" w:rsidRPr="00940B84" w:rsidRDefault="00940B84" w:rsidP="00850144">
                  <w:pPr>
                    <w:framePr w:hSpace="180" w:wrap="around" w:vAnchor="text" w:hAnchor="text" w:x="36" w:y="1"/>
                    <w:spacing w:after="120" w:line="240" w:lineRule="auto"/>
                    <w:suppressOverlap/>
                    <w:rPr>
                      <w:rFonts w:ascii="Times New Roman" w:eastAsia="Times New Roman" w:hAnsi="Times New Roman" w:cs="Times New Roman"/>
                      <w:sz w:val="20"/>
                      <w:szCs w:val="20"/>
                      <w:lang w:eastAsia="ru-RU"/>
                    </w:rPr>
                  </w:pPr>
                </w:p>
              </w:tc>
            </w:tr>
          </w:tbl>
          <w:p w:rsidR="00940B84" w:rsidRPr="00940B84" w:rsidRDefault="00152325" w:rsidP="00D0772A">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940B84" w:rsidRPr="00940B84">
              <w:rPr>
                <w:rFonts w:ascii="Times New Roman" w:eastAsia="Times New Roman" w:hAnsi="Times New Roman" w:cs="Times New Roman"/>
                <w:sz w:val="24"/>
                <w:szCs w:val="24"/>
                <w:lang w:eastAsia="ru-RU"/>
              </w:rPr>
              <w:t xml:space="preserve">итловий будинок, у якому пропонується закупівля квартир </w:t>
            </w:r>
            <w:r w:rsidR="00940B84" w:rsidRPr="00940B84">
              <w:rPr>
                <w:rFonts w:ascii="Times New Roman" w:eastAsia="Times New Roman" w:hAnsi="Times New Roman" w:cs="Times New Roman"/>
                <w:b/>
                <w:sz w:val="24"/>
                <w:szCs w:val="24"/>
                <w:lang w:eastAsia="ru-RU"/>
              </w:rPr>
              <w:t xml:space="preserve">на вторинному ринку </w:t>
            </w:r>
            <w:r w:rsidR="00940B84" w:rsidRPr="00940B84">
              <w:rPr>
                <w:rFonts w:ascii="Times New Roman" w:eastAsia="Times New Roman" w:hAnsi="Times New Roman" w:cs="Times New Roman"/>
                <w:sz w:val="24"/>
                <w:szCs w:val="24"/>
                <w:lang w:eastAsia="ru-RU"/>
              </w:rPr>
              <w:t xml:space="preserve">повинен бути збудований, як об’єкт нового будівництва  (відповідно до визначень ДБН А.2.2-3-2014), та введений в експлуатацію не раніше 2010 року, що підтверджується відповідними документом, та переданий в експлуатацію до експлуатуючої установи (управителю, ОСББ), під’єднаний до інженерних мереж по постійній схемі. Ліфти повинні бути змонтовані, випробувані та готові до експлуатації (у разі їх передбачення в проекті). </w:t>
            </w:r>
          </w:p>
          <w:p w:rsidR="00940B84" w:rsidRDefault="00940B84" w:rsidP="00D0772A">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Житловий будинок, у якому пропонується закупівля квартир </w:t>
            </w:r>
            <w:r w:rsidRPr="00940B84">
              <w:rPr>
                <w:rFonts w:ascii="Times New Roman" w:eastAsia="Times New Roman" w:hAnsi="Times New Roman" w:cs="Times New Roman"/>
                <w:b/>
                <w:sz w:val="24"/>
                <w:szCs w:val="24"/>
                <w:lang w:eastAsia="ru-RU"/>
              </w:rPr>
              <w:t xml:space="preserve">на умовах пайової участі, </w:t>
            </w:r>
            <w:r w:rsidRPr="00940B84">
              <w:rPr>
                <w:rFonts w:ascii="Times New Roman" w:eastAsia="Times New Roman" w:hAnsi="Times New Roman" w:cs="Times New Roman"/>
                <w:sz w:val="24"/>
                <w:szCs w:val="24"/>
                <w:lang w:eastAsia="ru-RU"/>
              </w:rPr>
              <w:t xml:space="preserve">повинен будуватися, як об’єкт нового будівництва  (відповідно до визначень ДБН А.2.2-3-2014). </w:t>
            </w:r>
          </w:p>
          <w:p w:rsidR="00EF11C8" w:rsidRPr="00EF11C8" w:rsidRDefault="00EF11C8" w:rsidP="00EF11C8">
            <w:pPr>
              <w:numPr>
                <w:ilvl w:val="0"/>
                <w:numId w:val="21"/>
              </w:numPr>
              <w:tabs>
                <w:tab w:val="left" w:pos="259"/>
              </w:tabs>
              <w:spacing w:after="0" w:line="240" w:lineRule="auto"/>
              <w:ind w:left="0" w:firstLine="480"/>
              <w:jc w:val="both"/>
              <w:rPr>
                <w:rFonts w:ascii="Times New Roman" w:eastAsia="Times New Roman" w:hAnsi="Times New Roman" w:cs="Times New Roman"/>
                <w:sz w:val="24"/>
                <w:szCs w:val="24"/>
                <w:lang w:eastAsia="ru-RU"/>
              </w:rPr>
            </w:pPr>
            <w:r w:rsidRPr="00EF11C8">
              <w:rPr>
                <w:rFonts w:ascii="Times New Roman" w:eastAsia="Times New Roman" w:hAnsi="Times New Roman" w:cs="Times New Roman"/>
                <w:sz w:val="24"/>
                <w:szCs w:val="24"/>
                <w:lang w:eastAsia="ru-RU"/>
              </w:rPr>
              <w:t>Пропозиції учасників щодо закупівлі квартир, отриманих внаслідок реконструкції об’єкта будівництва, конкурсною комісією не розглядатимуться та будуть відхилені.</w:t>
            </w:r>
          </w:p>
          <w:p w:rsidR="00940B84" w:rsidRPr="00940B84" w:rsidRDefault="00EF11C8" w:rsidP="00D0772A">
            <w:pPr>
              <w:numPr>
                <w:ilvl w:val="0"/>
                <w:numId w:val="21"/>
              </w:numPr>
              <w:spacing w:after="0" w:line="240" w:lineRule="auto"/>
              <w:ind w:left="4" w:firstLine="513"/>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40B84" w:rsidRPr="00940B84">
              <w:rPr>
                <w:rFonts w:ascii="Times New Roman" w:eastAsia="Times New Roman" w:hAnsi="Times New Roman" w:cs="Times New Roman"/>
                <w:b/>
                <w:sz w:val="24"/>
                <w:szCs w:val="24"/>
                <w:lang w:eastAsia="ru-RU"/>
              </w:rPr>
              <w:t xml:space="preserve">Квартири </w:t>
            </w:r>
            <w:r w:rsidR="00940B84" w:rsidRPr="00940B84">
              <w:rPr>
                <w:rFonts w:ascii="Times New Roman" w:eastAsia="Times New Roman" w:hAnsi="Times New Roman" w:cs="Times New Roman"/>
                <w:sz w:val="24"/>
                <w:szCs w:val="24"/>
                <w:lang w:eastAsia="ru-RU"/>
              </w:rPr>
              <w:t xml:space="preserve">повинні відповідати державним санітарним нормам (підключення всіх мереж постачання енергоносіїв, водопостачання, водовідведення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w:t>
            </w:r>
            <w:r w:rsidR="00940B84" w:rsidRPr="00940B84">
              <w:rPr>
                <w:rFonts w:ascii="Times New Roman" w:eastAsia="Times New Roman" w:hAnsi="Times New Roman" w:cs="Times New Roman"/>
                <w:b/>
                <w:sz w:val="24"/>
                <w:szCs w:val="24"/>
                <w:lang w:eastAsia="ru-RU"/>
              </w:rPr>
              <w:t>мати 100 % готовність опоряджувальних робіт (придатні до експлуатації),</w:t>
            </w:r>
            <w:r w:rsidR="00940B84" w:rsidRPr="00940B84">
              <w:rPr>
                <w:rFonts w:ascii="Times New Roman" w:eastAsia="Times New Roman" w:hAnsi="Times New Roman" w:cs="Times New Roman"/>
                <w:sz w:val="24"/>
                <w:szCs w:val="24"/>
                <w:lang w:eastAsia="ru-RU"/>
              </w:rPr>
              <w:t xml:space="preserve"> </w:t>
            </w:r>
            <w:r w:rsidR="00940B84" w:rsidRPr="00940B84">
              <w:rPr>
                <w:rFonts w:ascii="Times New Roman" w:eastAsia="Times New Roman" w:hAnsi="Times New Roman" w:cs="Times New Roman"/>
                <w:b/>
                <w:sz w:val="24"/>
                <w:szCs w:val="24"/>
                <w:lang w:eastAsia="ru-RU"/>
              </w:rPr>
              <w:t xml:space="preserve"> а саме:</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має бути забезпечена електроенергією,  водою,  газопостачанням (у разі наявності) із засобами обліку, каналізацією, опаленням, санітарно-технічним обладнанням, газовою (електричною) плитою, бойлером для підігріву води (у разі відсутності гарячого водопостачання);</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lastRenderedPageBreak/>
              <w:t>стіни та інші вертикальні елементи житлових кімнат, кухонь, коридорів, вбудованих комор та передпокою вирівнюються під чистове опорядження та покриваються водоемульсійними фарбами або шпалерами;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стіни ванних кімнат, санвузлів та суміщених санвузлів облицьовуються керамічною плиткою на висоту не нижче 1,6 м, решта поверхні стін фарбується водоемульсійною фарбою;</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поверхні стель вирівнюються та фарбуються водоемульсійною фарбою білого кольору;</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 житлових кімнатах, кухнях, та коридорах покриття підлоги з лінолеуму (ламінату) на основі, з плінтусами, у ванних кімнатах, санвузлах та суміщених санвузлах – з керамічної плитки;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наявність внутрішніх дверей з фурнітурою;</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вхідні двері обладнані замком;</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кухня обладнується новою мийкою, газовою (електричною) плитою, бойлером підігріву води (у разі відсутності гарячого водопостачання);</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у ванній кімнаті – нові умивальник, ванна сталева (акрилова), </w:t>
            </w:r>
            <w:proofErr w:type="spellStart"/>
            <w:r w:rsidRPr="00152325">
              <w:rPr>
                <w:rFonts w:ascii="Times New Roman" w:eastAsia="Times New Roman" w:hAnsi="Times New Roman" w:cs="Times New Roman"/>
                <w:spacing w:val="-6"/>
                <w:sz w:val="24"/>
                <w:szCs w:val="24"/>
                <w:lang w:eastAsia="ru-RU"/>
              </w:rPr>
              <w:t>рушникосушильник</w:t>
            </w:r>
            <w:proofErr w:type="spellEnd"/>
            <w:r w:rsidRPr="00152325">
              <w:rPr>
                <w:rFonts w:ascii="Times New Roman" w:eastAsia="Times New Roman" w:hAnsi="Times New Roman" w:cs="Times New Roman"/>
                <w:spacing w:val="-6"/>
                <w:sz w:val="24"/>
                <w:szCs w:val="24"/>
                <w:lang w:eastAsia="ru-RU"/>
              </w:rPr>
              <w:t xml:space="preserve"> (якщо передбачено проектом), змішувачі води;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у суміщених санвузлах – нові умивальник, ванна сталева (акрилова), унітаз, </w:t>
            </w:r>
            <w:proofErr w:type="spellStart"/>
            <w:r w:rsidRPr="00152325">
              <w:rPr>
                <w:rFonts w:ascii="Times New Roman" w:eastAsia="Times New Roman" w:hAnsi="Times New Roman" w:cs="Times New Roman"/>
                <w:spacing w:val="-6"/>
                <w:sz w:val="24"/>
                <w:szCs w:val="24"/>
                <w:lang w:eastAsia="ru-RU"/>
              </w:rPr>
              <w:t>рушникосушильник</w:t>
            </w:r>
            <w:proofErr w:type="spellEnd"/>
            <w:r w:rsidRPr="00152325">
              <w:rPr>
                <w:rFonts w:ascii="Times New Roman" w:eastAsia="Times New Roman" w:hAnsi="Times New Roman" w:cs="Times New Roman"/>
                <w:spacing w:val="-6"/>
                <w:sz w:val="24"/>
                <w:szCs w:val="24"/>
                <w:lang w:eastAsia="ru-RU"/>
              </w:rPr>
              <w:t xml:space="preserve"> (якщо передбачено проектом), змішувачі води;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санвузлах – новий унітаз;</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сантехнічне обладнання нове з водорозбірними кранами, підключене до трубопроводів;</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всі опалювальні приміщення обладнуються приладами опалення;</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склопакети вікон повинні відповідати діючим нормам енергозбереження відповідно до ДБН;</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приміщення обладнуються необхідним для експлуатації новим електрообладнанням, зокрема </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вимикачами, штепсельними розетками тощо;</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 разі експлуатації (проживання осіб) квартири власник (учасник), якщо він буде визнаний переможцем, на момент передачі їх Замовнику, згідно договірних зобов’язань, повинен (у разі наявності зауважень комісії Замовника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 Квартири повинні відповідати нормі забезпечення житлом, визначеної статтею 47 Житлового Кодексу Української РСР.</w:t>
            </w:r>
          </w:p>
          <w:p w:rsidR="00940B84" w:rsidRPr="00721D9A" w:rsidRDefault="00721D9A" w:rsidP="00B01A5A">
            <w:pPr>
              <w:pStyle w:val="afb"/>
              <w:numPr>
                <w:ilvl w:val="0"/>
                <w:numId w:val="21"/>
              </w:numPr>
              <w:spacing w:after="0" w:line="240" w:lineRule="auto"/>
              <w:ind w:left="0" w:firstLine="51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Квартири, що пропонуються до закупівлі, повинні відповідати </w:t>
            </w:r>
            <w:proofErr w:type="spellStart"/>
            <w:r>
              <w:rPr>
                <w:rFonts w:ascii="Times New Roman" w:eastAsia="Times New Roman" w:hAnsi="Times New Roman"/>
                <w:sz w:val="24"/>
                <w:szCs w:val="24"/>
                <w:lang w:val="uk-UA" w:eastAsia="ru-RU"/>
              </w:rPr>
              <w:t>кімнатності</w:t>
            </w:r>
            <w:proofErr w:type="spellEnd"/>
            <w:r>
              <w:rPr>
                <w:rFonts w:ascii="Times New Roman" w:eastAsia="Times New Roman" w:hAnsi="Times New Roman"/>
                <w:sz w:val="24"/>
                <w:szCs w:val="24"/>
                <w:lang w:val="uk-UA" w:eastAsia="ru-RU"/>
              </w:rPr>
              <w:t xml:space="preserve"> та межам з</w:t>
            </w:r>
            <w:proofErr w:type="spellStart"/>
            <w:r w:rsidR="00940B84" w:rsidRPr="00721D9A">
              <w:rPr>
                <w:rFonts w:ascii="Times New Roman" w:eastAsia="Times New Roman" w:hAnsi="Times New Roman"/>
                <w:sz w:val="24"/>
                <w:szCs w:val="24"/>
                <w:lang w:eastAsia="ru-RU"/>
              </w:rPr>
              <w:t>агальн</w:t>
            </w:r>
            <w:r>
              <w:rPr>
                <w:rFonts w:ascii="Times New Roman" w:eastAsia="Times New Roman" w:hAnsi="Times New Roman"/>
                <w:sz w:val="24"/>
                <w:szCs w:val="24"/>
                <w:lang w:val="uk-UA" w:eastAsia="ru-RU"/>
              </w:rPr>
              <w:t>ої</w:t>
            </w:r>
            <w:proofErr w:type="spellEnd"/>
            <w:r w:rsidR="00940B84" w:rsidRPr="00721D9A">
              <w:rPr>
                <w:rFonts w:ascii="Times New Roman" w:eastAsia="Times New Roman" w:hAnsi="Times New Roman"/>
                <w:sz w:val="24"/>
                <w:szCs w:val="24"/>
                <w:lang w:eastAsia="ru-RU"/>
              </w:rPr>
              <w:t xml:space="preserve"> </w:t>
            </w:r>
            <w:proofErr w:type="spellStart"/>
            <w:r w:rsidR="00940B84" w:rsidRPr="00721D9A">
              <w:rPr>
                <w:rFonts w:ascii="Times New Roman" w:eastAsia="Times New Roman" w:hAnsi="Times New Roman"/>
                <w:sz w:val="24"/>
                <w:szCs w:val="24"/>
                <w:lang w:eastAsia="ru-RU"/>
              </w:rPr>
              <w:t>площ</w:t>
            </w:r>
            <w:proofErr w:type="spellEnd"/>
            <w:r>
              <w:rPr>
                <w:rFonts w:ascii="Times New Roman" w:eastAsia="Times New Roman" w:hAnsi="Times New Roman"/>
                <w:sz w:val="24"/>
                <w:szCs w:val="24"/>
                <w:lang w:val="uk-UA" w:eastAsia="ru-RU"/>
              </w:rPr>
              <w:t>і,</w:t>
            </w:r>
            <w:r w:rsidR="00940B84" w:rsidRPr="00721D9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зазначених у таблиці</w:t>
            </w:r>
            <w:r w:rsidR="00940B84" w:rsidRPr="00721D9A">
              <w:rPr>
                <w:rFonts w:ascii="Times New Roman" w:eastAsia="Times New Roman" w:hAnsi="Times New Roman"/>
                <w:sz w:val="24"/>
                <w:szCs w:val="24"/>
                <w:lang w:eastAsia="ru-RU"/>
              </w:rPr>
              <w:t>:</w:t>
            </w: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1418"/>
              <w:gridCol w:w="1559"/>
            </w:tblGrid>
            <w:tr w:rsidR="00092D2B" w:rsidRPr="00B329A1" w:rsidTr="00B329A1">
              <w:tc>
                <w:tcPr>
                  <w:tcW w:w="2830" w:type="dxa"/>
                  <w:vMerge w:val="restart"/>
                  <w:tcBorders>
                    <w:top w:val="single" w:sz="4" w:space="0" w:color="000000"/>
                    <w:left w:val="single" w:sz="4" w:space="0" w:color="000000"/>
                    <w:right w:val="single" w:sz="4" w:space="0" w:color="000000"/>
                  </w:tcBorders>
                </w:tcPr>
                <w:p w:rsidR="00092D2B" w:rsidRPr="00B329A1" w:rsidRDefault="00092D2B" w:rsidP="00850144">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p>
              </w:tc>
              <w:tc>
                <w:tcPr>
                  <w:tcW w:w="2977" w:type="dxa"/>
                  <w:gridSpan w:val="2"/>
                  <w:tcBorders>
                    <w:top w:val="single" w:sz="4" w:space="0" w:color="000000"/>
                    <w:left w:val="single" w:sz="4" w:space="0" w:color="000000"/>
                    <w:bottom w:val="single" w:sz="4" w:space="0" w:color="000000"/>
                    <w:right w:val="single" w:sz="4" w:space="0" w:color="000000"/>
                  </w:tcBorders>
                </w:tcPr>
                <w:p w:rsidR="00092D2B" w:rsidRPr="00B329A1" w:rsidRDefault="00092D2B" w:rsidP="00850144">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Кількість житлових кімнат</w:t>
                  </w:r>
                </w:p>
              </w:tc>
            </w:tr>
            <w:tr w:rsidR="00092D2B" w:rsidRPr="00B329A1" w:rsidTr="00B329A1">
              <w:tc>
                <w:tcPr>
                  <w:tcW w:w="2830" w:type="dxa"/>
                  <w:vMerge/>
                  <w:tcBorders>
                    <w:left w:val="single" w:sz="4" w:space="0" w:color="000000"/>
                    <w:bottom w:val="single" w:sz="4" w:space="0" w:color="000000"/>
                    <w:right w:val="single" w:sz="4" w:space="0" w:color="000000"/>
                  </w:tcBorders>
                </w:tcPr>
                <w:p w:rsidR="00092D2B" w:rsidRPr="00B329A1" w:rsidRDefault="00092D2B" w:rsidP="00850144">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92D2B" w:rsidRPr="00B329A1" w:rsidRDefault="00092D2B" w:rsidP="00850144">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1</w:t>
                  </w:r>
                </w:p>
              </w:tc>
              <w:tc>
                <w:tcPr>
                  <w:tcW w:w="1559" w:type="dxa"/>
                  <w:tcBorders>
                    <w:top w:val="single" w:sz="4" w:space="0" w:color="000000"/>
                    <w:left w:val="single" w:sz="4" w:space="0" w:color="000000"/>
                    <w:bottom w:val="single" w:sz="4" w:space="0" w:color="000000"/>
                    <w:right w:val="single" w:sz="4" w:space="0" w:color="000000"/>
                  </w:tcBorders>
                </w:tcPr>
                <w:p w:rsidR="00092D2B" w:rsidRPr="00B329A1" w:rsidRDefault="00092D2B" w:rsidP="00850144">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2</w:t>
                  </w:r>
                </w:p>
              </w:tc>
            </w:tr>
            <w:tr w:rsidR="00721D9A" w:rsidRPr="00B329A1" w:rsidTr="00092D2B">
              <w:trPr>
                <w:trHeight w:val="542"/>
              </w:trPr>
              <w:tc>
                <w:tcPr>
                  <w:tcW w:w="2830" w:type="dxa"/>
                  <w:tcBorders>
                    <w:top w:val="single" w:sz="4" w:space="0" w:color="000000"/>
                    <w:left w:val="single" w:sz="4" w:space="0" w:color="000000"/>
                    <w:bottom w:val="single" w:sz="4" w:space="0" w:color="000000"/>
                    <w:right w:val="single" w:sz="4" w:space="0" w:color="000000"/>
                  </w:tcBorders>
                </w:tcPr>
                <w:p w:rsidR="00721D9A" w:rsidRPr="00B329A1" w:rsidRDefault="00721D9A" w:rsidP="00B01A5A">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 xml:space="preserve">Нижня межа площі квартир, </w:t>
                  </w:r>
                </w:p>
              </w:tc>
              <w:tc>
                <w:tcPr>
                  <w:tcW w:w="1418" w:type="dxa"/>
                  <w:tcBorders>
                    <w:top w:val="single" w:sz="4" w:space="0" w:color="000000"/>
                    <w:left w:val="single" w:sz="4" w:space="0" w:color="000000"/>
                    <w:bottom w:val="single" w:sz="4" w:space="0" w:color="000000"/>
                    <w:right w:val="single" w:sz="4" w:space="0" w:color="000000"/>
                  </w:tcBorders>
                </w:tcPr>
                <w:p w:rsidR="00721D9A" w:rsidRPr="00B329A1" w:rsidRDefault="00721D9A" w:rsidP="00850144">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30</w:t>
                  </w:r>
                  <w:r w:rsidR="00B01A5A" w:rsidRPr="00B329A1">
                    <w:rPr>
                      <w:rFonts w:ascii="Times New Roman" w:eastAsia="Times New Roman" w:hAnsi="Times New Roman" w:cs="Times New Roman"/>
                      <w:sz w:val="20"/>
                      <w:szCs w:val="20"/>
                      <w:lang w:eastAsia="ru-RU"/>
                    </w:rPr>
                    <w:t xml:space="preserve"> </w:t>
                  </w:r>
                  <w:proofErr w:type="spellStart"/>
                  <w:r w:rsidR="00B01A5A" w:rsidRPr="00B329A1">
                    <w:rPr>
                      <w:rFonts w:ascii="Times New Roman" w:eastAsia="Times New Roman" w:hAnsi="Times New Roman" w:cs="Times New Roman"/>
                      <w:sz w:val="20"/>
                      <w:szCs w:val="20"/>
                      <w:lang w:eastAsia="ru-RU"/>
                    </w:rPr>
                    <w:t>м</w:t>
                  </w:r>
                  <w:r w:rsidR="00B01A5A" w:rsidRPr="00B329A1">
                    <w:rPr>
                      <w:rFonts w:ascii="Times New Roman" w:eastAsia="Times New Roman" w:hAnsi="Times New Roman" w:cs="Times New Roman"/>
                      <w:sz w:val="20"/>
                      <w:szCs w:val="20"/>
                      <w:vertAlign w:val="superscript"/>
                      <w:lang w:eastAsia="ru-RU"/>
                    </w:rPr>
                    <w:t>2</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721D9A" w:rsidRPr="00B329A1" w:rsidRDefault="00721D9A" w:rsidP="00850144">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48</w:t>
                  </w:r>
                  <w:r w:rsidR="001836F9" w:rsidRPr="00B329A1">
                    <w:rPr>
                      <w:rFonts w:ascii="Times New Roman" w:eastAsia="Times New Roman" w:hAnsi="Times New Roman" w:cs="Times New Roman"/>
                      <w:sz w:val="20"/>
                      <w:szCs w:val="20"/>
                      <w:lang w:eastAsia="ru-RU"/>
                    </w:rPr>
                    <w:t xml:space="preserve"> </w:t>
                  </w:r>
                  <w:proofErr w:type="spellStart"/>
                  <w:r w:rsidR="001836F9" w:rsidRPr="00B329A1">
                    <w:rPr>
                      <w:rFonts w:ascii="Times New Roman" w:eastAsia="Times New Roman" w:hAnsi="Times New Roman" w:cs="Times New Roman"/>
                      <w:sz w:val="20"/>
                      <w:szCs w:val="20"/>
                      <w:lang w:eastAsia="ru-RU"/>
                    </w:rPr>
                    <w:t>м</w:t>
                  </w:r>
                  <w:r w:rsidR="001836F9" w:rsidRPr="00B329A1">
                    <w:rPr>
                      <w:rFonts w:ascii="Times New Roman" w:eastAsia="Times New Roman" w:hAnsi="Times New Roman" w:cs="Times New Roman"/>
                      <w:sz w:val="20"/>
                      <w:szCs w:val="20"/>
                      <w:vertAlign w:val="superscript"/>
                      <w:lang w:eastAsia="ru-RU"/>
                    </w:rPr>
                    <w:t>2</w:t>
                  </w:r>
                  <w:proofErr w:type="spellEnd"/>
                </w:p>
              </w:tc>
            </w:tr>
            <w:tr w:rsidR="00721D9A" w:rsidRPr="00B329A1" w:rsidTr="00B329A1">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721D9A" w:rsidRPr="00B329A1" w:rsidRDefault="00721D9A" w:rsidP="00B01A5A">
                  <w:pPr>
                    <w:framePr w:hSpace="180" w:wrap="around" w:vAnchor="text" w:hAnchor="text" w:x="36" w:y="1"/>
                    <w:spacing w:after="0" w:line="240" w:lineRule="auto"/>
                    <w:suppressOverlap/>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 xml:space="preserve">Верхня межа площі квартир,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21D9A" w:rsidRPr="00B329A1" w:rsidRDefault="00721D9A" w:rsidP="00850144">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48</w:t>
                  </w:r>
                  <w:r w:rsidR="00B01A5A" w:rsidRPr="00B329A1">
                    <w:rPr>
                      <w:rFonts w:ascii="Times New Roman" w:eastAsia="Times New Roman" w:hAnsi="Times New Roman" w:cs="Times New Roman"/>
                      <w:sz w:val="20"/>
                      <w:szCs w:val="20"/>
                      <w:lang w:eastAsia="ru-RU"/>
                    </w:rPr>
                    <w:t xml:space="preserve"> </w:t>
                  </w:r>
                  <w:proofErr w:type="spellStart"/>
                  <w:r w:rsidR="00B01A5A" w:rsidRPr="00B329A1">
                    <w:rPr>
                      <w:rFonts w:ascii="Times New Roman" w:eastAsia="Times New Roman" w:hAnsi="Times New Roman" w:cs="Times New Roman"/>
                      <w:sz w:val="20"/>
                      <w:szCs w:val="20"/>
                      <w:lang w:eastAsia="ru-RU"/>
                    </w:rPr>
                    <w:t>м</w:t>
                  </w:r>
                  <w:r w:rsidR="00B01A5A" w:rsidRPr="00B329A1">
                    <w:rPr>
                      <w:rFonts w:ascii="Times New Roman" w:eastAsia="Times New Roman" w:hAnsi="Times New Roman" w:cs="Times New Roman"/>
                      <w:sz w:val="20"/>
                      <w:szCs w:val="20"/>
                      <w:vertAlign w:val="superscript"/>
                      <w:lang w:eastAsia="ru-RU"/>
                    </w:rPr>
                    <w:t>2</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1D9A" w:rsidRPr="00B329A1" w:rsidRDefault="00721D9A" w:rsidP="001836F9">
                  <w:pPr>
                    <w:framePr w:hSpace="180" w:wrap="around" w:vAnchor="text" w:hAnchor="text" w:x="36" w:y="1"/>
                    <w:spacing w:after="0" w:line="240" w:lineRule="auto"/>
                    <w:suppressOverlap/>
                    <w:jc w:val="center"/>
                    <w:rPr>
                      <w:rFonts w:ascii="Times New Roman" w:eastAsia="Times New Roman" w:hAnsi="Times New Roman" w:cs="Times New Roman"/>
                      <w:sz w:val="20"/>
                      <w:szCs w:val="20"/>
                      <w:lang w:eastAsia="ru-RU"/>
                    </w:rPr>
                  </w:pPr>
                  <w:r w:rsidRPr="00B329A1">
                    <w:rPr>
                      <w:rFonts w:ascii="Times New Roman" w:eastAsia="Times New Roman" w:hAnsi="Times New Roman" w:cs="Times New Roman"/>
                      <w:sz w:val="20"/>
                      <w:szCs w:val="20"/>
                      <w:lang w:eastAsia="ru-RU"/>
                    </w:rPr>
                    <w:t>69</w:t>
                  </w:r>
                  <w:r w:rsidR="001836F9" w:rsidRPr="00B329A1">
                    <w:rPr>
                      <w:rFonts w:ascii="Times New Roman" w:eastAsia="Times New Roman" w:hAnsi="Times New Roman" w:cs="Times New Roman"/>
                      <w:sz w:val="20"/>
                      <w:szCs w:val="20"/>
                      <w:lang w:eastAsia="ru-RU"/>
                    </w:rPr>
                    <w:t xml:space="preserve"> </w:t>
                  </w:r>
                  <w:proofErr w:type="spellStart"/>
                  <w:r w:rsidR="001836F9" w:rsidRPr="00B329A1">
                    <w:rPr>
                      <w:rFonts w:ascii="Times New Roman" w:eastAsia="Times New Roman" w:hAnsi="Times New Roman" w:cs="Times New Roman"/>
                      <w:sz w:val="20"/>
                      <w:szCs w:val="20"/>
                      <w:lang w:eastAsia="ru-RU"/>
                    </w:rPr>
                    <w:t>м</w:t>
                  </w:r>
                  <w:r w:rsidR="001836F9" w:rsidRPr="00B329A1">
                    <w:rPr>
                      <w:rFonts w:ascii="Times New Roman" w:eastAsia="Times New Roman" w:hAnsi="Times New Roman" w:cs="Times New Roman"/>
                      <w:sz w:val="20"/>
                      <w:szCs w:val="20"/>
                      <w:vertAlign w:val="superscript"/>
                      <w:lang w:eastAsia="ru-RU"/>
                    </w:rPr>
                    <w:t>2</w:t>
                  </w:r>
                  <w:proofErr w:type="spellEnd"/>
                </w:p>
              </w:tc>
            </w:tr>
          </w:tbl>
          <w:p w:rsidR="00940B84" w:rsidRPr="00B329A1" w:rsidRDefault="002D5E7E" w:rsidP="00B329A1">
            <w:pPr>
              <w:spacing w:after="0" w:line="240" w:lineRule="auto"/>
              <w:ind w:right="-62" w:firstLine="246"/>
              <w:jc w:val="both"/>
              <w:rPr>
                <w:rFonts w:ascii="Times New Roman" w:eastAsia="Times New Roman" w:hAnsi="Times New Roman" w:cs="Times New Roman"/>
                <w:spacing w:val="-6"/>
                <w:sz w:val="24"/>
                <w:szCs w:val="24"/>
                <w:lang w:eastAsia="ru-RU"/>
              </w:rPr>
            </w:pPr>
            <w:r w:rsidRPr="00B329A1">
              <w:rPr>
                <w:rFonts w:ascii="Times New Roman" w:eastAsia="Times New Roman" w:hAnsi="Times New Roman" w:cs="Times New Roman"/>
                <w:spacing w:val="-6"/>
                <w:sz w:val="24"/>
                <w:szCs w:val="24"/>
                <w:lang w:eastAsia="ru-RU"/>
              </w:rPr>
              <w:lastRenderedPageBreak/>
              <w:t>7.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 розділу V.</w:t>
            </w:r>
          </w:p>
          <w:p w:rsidR="00AE6612" w:rsidRPr="00940B84" w:rsidRDefault="002D5E7E" w:rsidP="00B329A1">
            <w:pPr>
              <w:spacing w:after="0" w:line="240" w:lineRule="auto"/>
              <w:ind w:right="-62" w:firstLine="246"/>
              <w:jc w:val="both"/>
              <w:rPr>
                <w:rFonts w:ascii="Times New Roman" w:eastAsia="Times New Roman" w:hAnsi="Times New Roman" w:cs="Times New Roman"/>
                <w:sz w:val="24"/>
                <w:szCs w:val="24"/>
                <w:lang w:eastAsia="ru-RU"/>
              </w:rPr>
            </w:pPr>
            <w:r w:rsidRPr="00B329A1">
              <w:rPr>
                <w:rFonts w:ascii="Times New Roman" w:eastAsia="Times New Roman" w:hAnsi="Times New Roman" w:cs="Times New Roman"/>
                <w:spacing w:val="-6"/>
                <w:sz w:val="24"/>
                <w:szCs w:val="24"/>
                <w:lang w:eastAsia="ru-RU"/>
              </w:rPr>
              <w:t>8</w:t>
            </w:r>
            <w:r w:rsidR="00940B84" w:rsidRPr="00B329A1">
              <w:rPr>
                <w:rFonts w:ascii="Times New Roman" w:eastAsia="Times New Roman" w:hAnsi="Times New Roman" w:cs="Times New Roman"/>
                <w:spacing w:val="-6"/>
                <w:sz w:val="24"/>
                <w:szCs w:val="24"/>
                <w:lang w:eastAsia="ru-RU"/>
              </w:rPr>
              <w:t>. Після розкриття конкурсної пропозиції Замовник перевіряє наявність (відсутність) дебіторської заборгованості або невиконаних зобов’язань перед Міністерством оборони України та  проводить перевірки житла з метою оцінки споживчої привабливості житла.</w:t>
            </w:r>
            <w:r w:rsidR="00940B84" w:rsidRPr="00940B84">
              <w:rPr>
                <w:rFonts w:ascii="Times New Roman" w:eastAsia="Times New Roman" w:hAnsi="Times New Roman" w:cs="Times New Roman"/>
                <w:sz w:val="24"/>
                <w:szCs w:val="24"/>
                <w:lang w:eastAsia="ru-RU"/>
              </w:rPr>
              <w:t xml:space="preserve"> </w:t>
            </w:r>
          </w:p>
        </w:tc>
      </w:tr>
      <w:tr w:rsidR="00940B84" w:rsidRPr="00940B84" w:rsidTr="00940B84">
        <w:trPr>
          <w:tblCellSpacing w:w="20" w:type="dxa"/>
        </w:trPr>
        <w:tc>
          <w:tcPr>
            <w:tcW w:w="9717" w:type="dxa"/>
            <w:gridSpan w:val="4"/>
          </w:tcPr>
          <w:p w:rsidR="00940B84" w:rsidRPr="00940B84" w:rsidRDefault="00940B84" w:rsidP="00940B84">
            <w:pPr>
              <w:spacing w:after="0" w:line="240" w:lineRule="auto"/>
              <w:ind w:firstLine="567"/>
              <w:jc w:val="center"/>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lastRenderedPageBreak/>
              <w:t xml:space="preserve">Розділ ІV. </w:t>
            </w:r>
            <w:r w:rsidRPr="00940B84">
              <w:rPr>
                <w:rFonts w:ascii="Times New Roman" w:eastAsia="Times New Roman" w:hAnsi="Times New Roman" w:cs="Times New Roman"/>
                <w:b/>
                <w:sz w:val="24"/>
                <w:szCs w:val="24"/>
                <w:lang w:eastAsia="uk-UA"/>
              </w:rPr>
              <w:t>Подання, розкриття конкурсної пропозиції.</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1</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0B84">
              <w:rPr>
                <w:rFonts w:ascii="Times New Roman" w:eastAsia="Times New Roman" w:hAnsi="Times New Roman" w:cs="Times New Roman"/>
                <w:b/>
                <w:sz w:val="24"/>
                <w:szCs w:val="24"/>
              </w:rPr>
              <w:t>Спосіб, місце та кінцевий строк подання  конкурсних пропозицій:</w:t>
            </w:r>
            <w:r w:rsidRPr="00940B84">
              <w:rPr>
                <w:rFonts w:ascii="Times New Roman" w:eastAsia="Times New Roman" w:hAnsi="Times New Roman" w:cs="Times New Roman"/>
                <w:sz w:val="24"/>
                <w:szCs w:val="24"/>
              </w:rPr>
              <w:t xml:space="preserve">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Спосіб подання: особисто або поштою (доставкою) з повідомленням.</w:t>
            </w:r>
          </w:p>
          <w:p w:rsidR="00940B84" w:rsidRPr="00940B84" w:rsidRDefault="00940B84" w:rsidP="00940B84">
            <w:pPr>
              <w:tabs>
                <w:tab w:val="left" w:pos="0"/>
                <w:tab w:val="center" w:pos="4153"/>
                <w:tab w:val="right" w:pos="8306"/>
              </w:tabs>
              <w:spacing w:after="0" w:line="240" w:lineRule="auto"/>
              <w:ind w:firstLine="1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 xml:space="preserve">Місце подання: </w:t>
            </w:r>
            <w:r w:rsidRPr="00940B84">
              <w:rPr>
                <w:rFonts w:ascii="Times New Roman" w:eastAsia="Times New Roman" w:hAnsi="Times New Roman" w:cs="Times New Roman"/>
                <w:sz w:val="24"/>
                <w:szCs w:val="24"/>
                <w:lang w:eastAsia="ru-RU"/>
              </w:rPr>
              <w:t xml:space="preserve">03113, м. Київ, проспект Перемоги, 55/2, Департамент державних закупівель та постачання матеріальних ресурсів Міністерства оборони України, </w:t>
            </w:r>
            <w:r w:rsidRPr="00940B84">
              <w:rPr>
                <w:rFonts w:ascii="Times New Roman" w:eastAsia="Times New Roman" w:hAnsi="Times New Roman" w:cs="Times New Roman"/>
                <w:sz w:val="24"/>
                <w:szCs w:val="24"/>
                <w:lang w:eastAsia="ru-RU"/>
              </w:rPr>
              <w:br/>
              <w:t xml:space="preserve">2-й поверх, </w:t>
            </w:r>
            <w:proofErr w:type="spellStart"/>
            <w:r w:rsidRPr="00940B84">
              <w:rPr>
                <w:rFonts w:ascii="Times New Roman" w:eastAsia="Times New Roman" w:hAnsi="Times New Roman" w:cs="Times New Roman"/>
                <w:sz w:val="24"/>
                <w:szCs w:val="24"/>
                <w:lang w:eastAsia="ru-RU"/>
              </w:rPr>
              <w:t>каб</w:t>
            </w:r>
            <w:proofErr w:type="spellEnd"/>
            <w:r w:rsidRPr="00940B84">
              <w:rPr>
                <w:rFonts w:ascii="Times New Roman" w:eastAsia="Times New Roman" w:hAnsi="Times New Roman" w:cs="Times New Roman"/>
                <w:sz w:val="24"/>
                <w:szCs w:val="24"/>
                <w:lang w:eastAsia="ru-RU"/>
              </w:rPr>
              <w:t>. 207.</w:t>
            </w:r>
          </w:p>
          <w:p w:rsidR="00940B84" w:rsidRPr="00940B84" w:rsidRDefault="00940B84" w:rsidP="00940B84">
            <w:pPr>
              <w:spacing w:after="0" w:line="240" w:lineRule="auto"/>
              <w:ind w:firstLine="147"/>
              <w:jc w:val="both"/>
              <w:rPr>
                <w:rFonts w:ascii="Times New Roman" w:eastAsia="Times New Roman" w:hAnsi="Times New Roman" w:cs="Times New Roman"/>
                <w:b/>
                <w:sz w:val="24"/>
                <w:szCs w:val="24"/>
                <w:u w:val="single"/>
                <w:lang w:eastAsia="ru-RU"/>
              </w:rPr>
            </w:pPr>
            <w:r w:rsidRPr="00940B84">
              <w:rPr>
                <w:rFonts w:ascii="Times New Roman" w:eastAsia="Times New Roman" w:hAnsi="Times New Roman" w:cs="Times New Roman"/>
                <w:sz w:val="24"/>
                <w:szCs w:val="24"/>
                <w:lang w:eastAsia="ru-RU"/>
              </w:rPr>
              <w:t xml:space="preserve">Кінцевий строк подання: Дата: </w:t>
            </w:r>
            <w:r w:rsidR="00316047" w:rsidRPr="00316047">
              <w:rPr>
                <w:rFonts w:ascii="Times New Roman" w:eastAsia="Times New Roman" w:hAnsi="Times New Roman" w:cs="Times New Roman"/>
                <w:b/>
                <w:sz w:val="24"/>
                <w:szCs w:val="24"/>
                <w:u w:val="single"/>
                <w:lang w:eastAsia="ru-RU"/>
              </w:rPr>
              <w:t>12.11</w:t>
            </w:r>
            <w:r w:rsidRPr="00316047">
              <w:rPr>
                <w:rFonts w:ascii="Times New Roman" w:eastAsia="Times New Roman" w:hAnsi="Times New Roman" w:cs="Times New Roman"/>
                <w:b/>
                <w:sz w:val="24"/>
                <w:szCs w:val="24"/>
                <w:u w:val="single"/>
                <w:lang w:eastAsia="ru-RU"/>
              </w:rPr>
              <w:t>.</w:t>
            </w:r>
            <w:r w:rsidRPr="00940B84">
              <w:rPr>
                <w:rFonts w:ascii="Times New Roman" w:eastAsia="Times New Roman" w:hAnsi="Times New Roman" w:cs="Times New Roman"/>
                <w:b/>
                <w:sz w:val="24"/>
                <w:szCs w:val="24"/>
                <w:u w:val="single"/>
                <w:lang w:eastAsia="ru-RU"/>
              </w:rPr>
              <w:t>2019, час: 12:00.</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Конкурсні пропозиції, отримані Замовником після закінчення строку їх подання, не розкриваються і повертаються учасникам, що їх подали.</w:t>
            </w:r>
          </w:p>
          <w:p w:rsidR="00940B84" w:rsidRPr="00940B84" w:rsidRDefault="00940B84" w:rsidP="00940B84">
            <w:pPr>
              <w:spacing w:after="0" w:line="235" w:lineRule="auto"/>
              <w:ind w:firstLine="147"/>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Порядок подання конкурсних пропозицій.</w:t>
            </w:r>
          </w:p>
          <w:p w:rsidR="00940B84" w:rsidRPr="00940B84" w:rsidRDefault="00940B84" w:rsidP="00940B84">
            <w:pPr>
              <w:spacing w:after="0" w:line="235" w:lineRule="auto"/>
              <w:ind w:firstLine="147"/>
              <w:jc w:val="both"/>
              <w:rPr>
                <w:rFonts w:ascii="Times New Roman" w:eastAsia="Calibri" w:hAnsi="Times New Roman" w:cs="Times New Roman"/>
                <w:b/>
                <w:sz w:val="24"/>
                <w:szCs w:val="24"/>
              </w:rPr>
            </w:pPr>
            <w:r w:rsidRPr="00940B84">
              <w:rPr>
                <w:rFonts w:ascii="Times New Roman" w:eastAsia="Calibri" w:hAnsi="Times New Roman" w:cs="Times New Roman"/>
                <w:sz w:val="24"/>
                <w:szCs w:val="24"/>
                <w:lang w:eastAsia="ru-RU"/>
              </w:rPr>
              <w:t xml:space="preserve">Для подання конкурсних пропозицій та участі у процедурі розкриття, необхідно до 15:00 попереднього дня подати інформацію про кандидатуру Учасника або представника Учасника для оформлення перепусток за тел.: (044) 454-74-59, вказати </w:t>
            </w:r>
            <w:r w:rsidRPr="00940B84">
              <w:rPr>
                <w:rFonts w:ascii="Times New Roman" w:eastAsia="Calibri" w:hAnsi="Times New Roman" w:cs="Times New Roman"/>
                <w:sz w:val="24"/>
                <w:szCs w:val="24"/>
              </w:rPr>
              <w:t>повне найменування особи, яка буде подавати конкурсні пропозиції та буде присутня при їх розкритті,</w:t>
            </w:r>
            <w:r w:rsidRPr="00940B84">
              <w:rPr>
                <w:rFonts w:ascii="Times New Roman" w:eastAsia="Calibri" w:hAnsi="Times New Roman" w:cs="Times New Roman"/>
                <w:sz w:val="24"/>
                <w:szCs w:val="24"/>
                <w:lang w:eastAsia="ru-RU"/>
              </w:rPr>
              <w:t xml:space="preserve"> паспортні дані.</w:t>
            </w:r>
            <w:r w:rsidRPr="00940B84">
              <w:rPr>
                <w:rFonts w:ascii="Verdana" w:eastAsia="Calibri" w:hAnsi="Verdana" w:cs="Verdana"/>
                <w:b/>
                <w:sz w:val="24"/>
                <w:szCs w:val="24"/>
              </w:rPr>
              <w:t xml:space="preserve"> </w:t>
            </w:r>
            <w:r w:rsidRPr="00940B84">
              <w:rPr>
                <w:rFonts w:ascii="Times New Roman" w:eastAsia="Calibri" w:hAnsi="Times New Roman" w:cs="Times New Roman"/>
                <w:b/>
                <w:sz w:val="24"/>
                <w:szCs w:val="24"/>
              </w:rPr>
              <w:t>Перепустка надається при наявності паспорта.</w:t>
            </w:r>
          </w:p>
          <w:p w:rsidR="00940B84" w:rsidRPr="00940B84" w:rsidRDefault="00940B84" w:rsidP="00940B84">
            <w:pPr>
              <w:widowControl w:val="0"/>
              <w:tabs>
                <w:tab w:val="left" w:pos="0"/>
              </w:tabs>
              <w:autoSpaceDE w:val="0"/>
              <w:autoSpaceDN w:val="0"/>
              <w:adjustRightInd w:val="0"/>
              <w:spacing w:after="0" w:line="235" w:lineRule="auto"/>
              <w:ind w:firstLine="147"/>
              <w:rPr>
                <w:rFonts w:ascii="Times New Roman" w:eastAsia="Times New Roman" w:hAnsi="Times New Roman" w:cs="Times New Roman"/>
                <w:b/>
                <w:bCs/>
                <w:sz w:val="24"/>
                <w:szCs w:val="24"/>
                <w:lang w:eastAsia="ru-RU"/>
              </w:rPr>
            </w:pPr>
            <w:r w:rsidRPr="00940B84">
              <w:rPr>
                <w:rFonts w:ascii="Times New Roman" w:eastAsia="Times New Roman" w:hAnsi="Times New Roman" w:cs="Times New Roman"/>
                <w:b/>
                <w:bCs/>
                <w:sz w:val="24"/>
                <w:szCs w:val="24"/>
                <w:lang w:eastAsia="ru-RU"/>
              </w:rPr>
              <w:t>Порядок отримання конкурсної документації.</w:t>
            </w:r>
          </w:p>
          <w:p w:rsidR="00940B84" w:rsidRPr="00940B84" w:rsidRDefault="00940B84" w:rsidP="00940B84">
            <w:pPr>
              <w:spacing w:after="0" w:line="235" w:lineRule="auto"/>
              <w:ind w:firstLine="14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Конкурсна документація може бути безоплатно отримана кожною фізичною/юридичною особою на офіційному веб-сайті Міністерства оборони України. Друкований варіант конкурсної документації, прошитий та завірений печаткою є визначальним і знаходиться у секретаря конкурсної комісії.</w:t>
            </w:r>
          </w:p>
        </w:tc>
      </w:tr>
      <w:tr w:rsidR="00940B84" w:rsidRPr="00940B84" w:rsidTr="00940B84">
        <w:trPr>
          <w:tblCellSpacing w:w="20" w:type="dxa"/>
        </w:trPr>
        <w:tc>
          <w:tcPr>
            <w:tcW w:w="712" w:type="dxa"/>
            <w:gridSpan w:val="2"/>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rPr>
              <w:t>Місце, дата та час розкриття конкурсних пропозицій</w:t>
            </w:r>
          </w:p>
        </w:tc>
        <w:tc>
          <w:tcPr>
            <w:tcW w:w="6144" w:type="dxa"/>
          </w:tcPr>
          <w:p w:rsidR="00940B84" w:rsidRPr="00940B84" w:rsidRDefault="00940B84" w:rsidP="00940B84">
            <w:pPr>
              <w:tabs>
                <w:tab w:val="left" w:pos="327"/>
                <w:tab w:val="center" w:pos="4153"/>
                <w:tab w:val="right" w:pos="8306"/>
              </w:tabs>
              <w:spacing w:after="0" w:line="240" w:lineRule="auto"/>
              <w:ind w:firstLine="327"/>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b/>
                <w:sz w:val="24"/>
                <w:szCs w:val="24"/>
                <w:lang w:eastAsia="ru-RU"/>
              </w:rPr>
              <w:t>Місце</w:t>
            </w:r>
            <w:r w:rsidRPr="00940B84">
              <w:rPr>
                <w:rFonts w:ascii="Times New Roman" w:eastAsia="Times New Roman" w:hAnsi="Times New Roman" w:cs="Times New Roman"/>
                <w:sz w:val="24"/>
                <w:szCs w:val="24"/>
                <w:lang w:eastAsia="ru-RU"/>
              </w:rPr>
              <w:t xml:space="preserve"> розкриття: 03113, м. Київ, проспект Перемоги, 55/2, Департамент державних закупівель та постачання матеріальних ресурсів Міністерства оборони України, </w:t>
            </w:r>
            <w:r w:rsidRPr="00940B84">
              <w:rPr>
                <w:rFonts w:ascii="Times New Roman" w:eastAsia="Times New Roman" w:hAnsi="Times New Roman" w:cs="Times New Roman"/>
                <w:sz w:val="24"/>
                <w:szCs w:val="24"/>
                <w:lang w:eastAsia="ru-RU"/>
              </w:rPr>
              <w:br/>
              <w:t xml:space="preserve">2-й поверх, </w:t>
            </w:r>
            <w:proofErr w:type="spellStart"/>
            <w:r w:rsidRPr="00940B84">
              <w:rPr>
                <w:rFonts w:ascii="Times New Roman" w:eastAsia="Times New Roman" w:hAnsi="Times New Roman" w:cs="Times New Roman"/>
                <w:sz w:val="24"/>
                <w:szCs w:val="24"/>
                <w:lang w:eastAsia="ru-RU"/>
              </w:rPr>
              <w:t>каб</w:t>
            </w:r>
            <w:proofErr w:type="spellEnd"/>
            <w:r w:rsidRPr="00940B84">
              <w:rPr>
                <w:rFonts w:ascii="Times New Roman" w:eastAsia="Times New Roman" w:hAnsi="Times New Roman" w:cs="Times New Roman"/>
                <w:sz w:val="24"/>
                <w:szCs w:val="24"/>
                <w:lang w:eastAsia="ru-RU"/>
              </w:rPr>
              <w:t>. 227.</w:t>
            </w:r>
          </w:p>
          <w:p w:rsidR="00940B84" w:rsidRPr="00940B84" w:rsidRDefault="00940B84" w:rsidP="00940B84">
            <w:pPr>
              <w:spacing w:after="0" w:line="240" w:lineRule="auto"/>
              <w:ind w:firstLine="240"/>
              <w:jc w:val="both"/>
              <w:rPr>
                <w:rFonts w:ascii="Times New Roman" w:eastAsia="Times New Roman" w:hAnsi="Times New Roman" w:cs="Times New Roman"/>
                <w:sz w:val="24"/>
                <w:szCs w:val="24"/>
                <w:u w:val="single"/>
                <w:lang w:eastAsia="ru-RU"/>
              </w:rPr>
            </w:pPr>
            <w:r w:rsidRPr="00940B84">
              <w:rPr>
                <w:rFonts w:ascii="Times New Roman" w:eastAsia="Times New Roman" w:hAnsi="Times New Roman" w:cs="Times New Roman"/>
                <w:b/>
                <w:sz w:val="24"/>
                <w:szCs w:val="24"/>
                <w:lang w:eastAsia="ru-RU"/>
              </w:rPr>
              <w:t>Дата</w:t>
            </w:r>
            <w:r w:rsidRPr="00940B84">
              <w:rPr>
                <w:rFonts w:ascii="Times New Roman" w:eastAsia="Times New Roman" w:hAnsi="Times New Roman" w:cs="Times New Roman"/>
                <w:sz w:val="24"/>
                <w:szCs w:val="24"/>
                <w:lang w:eastAsia="ru-RU"/>
              </w:rPr>
              <w:t xml:space="preserve"> </w:t>
            </w:r>
            <w:r w:rsidRPr="00940B84">
              <w:rPr>
                <w:rFonts w:ascii="Times New Roman" w:eastAsia="Times New Roman" w:hAnsi="Times New Roman" w:cs="Times New Roman"/>
                <w:b/>
                <w:sz w:val="24"/>
                <w:szCs w:val="24"/>
                <w:lang w:eastAsia="ru-RU"/>
              </w:rPr>
              <w:t>та час</w:t>
            </w:r>
            <w:r w:rsidRPr="00940B84">
              <w:rPr>
                <w:rFonts w:ascii="Times New Roman" w:eastAsia="Times New Roman" w:hAnsi="Times New Roman" w:cs="Times New Roman"/>
                <w:sz w:val="24"/>
                <w:szCs w:val="24"/>
                <w:lang w:eastAsia="ru-RU"/>
              </w:rPr>
              <w:t xml:space="preserve"> розкриття: </w:t>
            </w:r>
            <w:r w:rsidR="00316047" w:rsidRPr="00316047">
              <w:rPr>
                <w:rFonts w:ascii="Times New Roman" w:eastAsia="Times New Roman" w:hAnsi="Times New Roman" w:cs="Times New Roman"/>
                <w:b/>
                <w:sz w:val="24"/>
                <w:szCs w:val="24"/>
                <w:u w:val="single"/>
                <w:lang w:eastAsia="ru-RU"/>
              </w:rPr>
              <w:t>12</w:t>
            </w:r>
            <w:r w:rsidRPr="00316047">
              <w:rPr>
                <w:rFonts w:ascii="Times New Roman" w:eastAsia="Times New Roman" w:hAnsi="Times New Roman" w:cs="Times New Roman"/>
                <w:b/>
                <w:sz w:val="24"/>
                <w:szCs w:val="24"/>
                <w:u w:val="single"/>
                <w:lang w:eastAsia="ru-RU"/>
              </w:rPr>
              <w:t>.</w:t>
            </w:r>
            <w:r w:rsidR="00316047">
              <w:rPr>
                <w:rFonts w:ascii="Times New Roman" w:eastAsia="Times New Roman" w:hAnsi="Times New Roman" w:cs="Times New Roman"/>
                <w:b/>
                <w:sz w:val="24"/>
                <w:szCs w:val="24"/>
                <w:u w:val="single"/>
                <w:lang w:eastAsia="ru-RU"/>
              </w:rPr>
              <w:t>11</w:t>
            </w:r>
            <w:r w:rsidRPr="00940B84">
              <w:rPr>
                <w:rFonts w:ascii="Times New Roman" w:eastAsia="Times New Roman" w:hAnsi="Times New Roman" w:cs="Times New Roman"/>
                <w:b/>
                <w:sz w:val="24"/>
                <w:szCs w:val="24"/>
                <w:u w:val="single"/>
                <w:lang w:eastAsia="ru-RU"/>
              </w:rPr>
              <w:t>.2019, час: 14:30.</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До участі у процедурі розкриття конкурсних пропозицій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Учаснику конкурсу - фізичній особі для участі у розкритті конкурсних пропозицій необхідно мати при собі оригінал документа, що засвідчує  особу (паспорт).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Учаснику конкурсу - юридичній особі, яку представляє керівник: необхідно мати при собі засвідчену встановленим порядком копію документу, що підтверджує його </w:t>
            </w:r>
            <w:r w:rsidRPr="00152325">
              <w:rPr>
                <w:rFonts w:ascii="Times New Roman" w:eastAsia="Times New Roman" w:hAnsi="Times New Roman" w:cs="Times New Roman"/>
                <w:spacing w:val="-6"/>
                <w:sz w:val="24"/>
                <w:szCs w:val="24"/>
                <w:lang w:eastAsia="ru-RU"/>
              </w:rPr>
              <w:lastRenderedPageBreak/>
              <w:t>повноваження та документ, що засвідчує його особу (паспорт).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особу (паспорт).</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та вартість 1 кв. метра загальної площі житла, за кожним лотом. Зазначена інформація вноситься до протоколу розкриття конкурсних пропозицій.</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Протокол розкриття конкурсних пропозицій складається у день розкриття конкурсних пропозицій, підписується членами конкурсної комісії та учасниками, які беруть участь у процедурі розкриття конкурсних пропозицій.</w:t>
            </w:r>
          </w:p>
          <w:p w:rsidR="00940B84" w:rsidRPr="00940B84" w:rsidRDefault="00940B84" w:rsidP="00152325">
            <w:pPr>
              <w:spacing w:after="0" w:line="240" w:lineRule="auto"/>
              <w:ind w:right="-62" w:firstLine="246"/>
              <w:jc w:val="both"/>
              <w:rPr>
                <w:rFonts w:ascii="Times New Roman" w:eastAsia="Times New Roman" w:hAnsi="Times New Roman" w:cs="Times New Roman"/>
                <w:bCs/>
                <w:sz w:val="24"/>
                <w:szCs w:val="24"/>
                <w:lang w:eastAsia="ru-RU"/>
              </w:rPr>
            </w:pPr>
            <w:r w:rsidRPr="00152325">
              <w:rPr>
                <w:rFonts w:ascii="Times New Roman" w:eastAsia="Times New Roman" w:hAnsi="Times New Roman" w:cs="Times New Roman"/>
                <w:spacing w:val="-6"/>
                <w:sz w:val="24"/>
                <w:szCs w:val="24"/>
                <w:lang w:eastAsia="ru-RU"/>
              </w:rPr>
              <w:t>Після розкриття конкурсної пропозиції Покупець має право провести інспектування житла з метою перевірки відповідності нерухомого майна вимогам цієї конкурсної документації.</w:t>
            </w:r>
          </w:p>
        </w:tc>
      </w:tr>
      <w:tr w:rsidR="00940B84" w:rsidRPr="00940B84" w:rsidTr="00940B84">
        <w:trPr>
          <w:gridBefore w:val="1"/>
          <w:wBefore w:w="5" w:type="dxa"/>
          <w:tblCellSpacing w:w="20" w:type="dxa"/>
        </w:trPr>
        <w:tc>
          <w:tcPr>
            <w:tcW w:w="9672" w:type="dxa"/>
            <w:gridSpan w:val="3"/>
          </w:tcPr>
          <w:p w:rsidR="00940B84" w:rsidRPr="00940B84" w:rsidRDefault="00940B84" w:rsidP="00940B84">
            <w:pPr>
              <w:spacing w:after="0" w:line="240" w:lineRule="auto"/>
              <w:ind w:firstLine="567"/>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lastRenderedPageBreak/>
              <w:t xml:space="preserve">Розділ V. </w:t>
            </w:r>
            <w:r w:rsidRPr="00940B84">
              <w:rPr>
                <w:rFonts w:ascii="Times New Roman" w:eastAsia="Times New Roman" w:hAnsi="Times New Roman" w:cs="Times New Roman"/>
                <w:b/>
                <w:sz w:val="24"/>
                <w:szCs w:val="24"/>
                <w:lang w:eastAsia="uk-UA"/>
              </w:rPr>
              <w:t>Оцінка конкурсної пропозиції</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1</w:t>
            </w:r>
          </w:p>
        </w:tc>
        <w:tc>
          <w:tcPr>
            <w:tcW w:w="2781" w:type="dxa"/>
          </w:tcPr>
          <w:p w:rsidR="00940B84" w:rsidRPr="00940B84" w:rsidRDefault="00940B84" w:rsidP="00940B84">
            <w:pPr>
              <w:autoSpaceDE w:val="0"/>
              <w:autoSpaceDN w:val="0"/>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uk-UA"/>
              </w:rPr>
              <w:t>Перелік критеріїв та методика оцінки конкурсної пропозиції із зазначенням питомої ваги критерію</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6144" w:type="dxa"/>
          </w:tcPr>
          <w:p w:rsidR="00940B84" w:rsidRPr="00940B84"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Критерієм оцінки конкурсних пропозицій Учасників є </w:t>
            </w:r>
          </w:p>
          <w:p w:rsidR="00940B84" w:rsidRPr="00940B84" w:rsidRDefault="00940B84" w:rsidP="00940B84">
            <w:pPr>
              <w:spacing w:after="0" w:line="240" w:lineRule="auto"/>
              <w:ind w:firstLine="246"/>
              <w:jc w:val="both"/>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24"/>
                <w:szCs w:val="24"/>
                <w:lang w:eastAsia="ru-RU"/>
              </w:rPr>
              <w:t>“</w:t>
            </w:r>
            <w:r w:rsidRPr="00940B84">
              <w:rPr>
                <w:rFonts w:ascii="Times New Roman" w:eastAsia="Times New Roman" w:hAnsi="Times New Roman" w:cs="Times New Roman"/>
                <w:b/>
                <w:i/>
                <w:sz w:val="24"/>
                <w:szCs w:val="24"/>
                <w:lang w:eastAsia="ru-RU"/>
              </w:rPr>
              <w:t>Вартість конкурсної пропозиції за 1 м</w:t>
            </w:r>
            <w:r w:rsidRPr="00940B84">
              <w:rPr>
                <w:rFonts w:ascii="Times New Roman" w:eastAsia="Times New Roman" w:hAnsi="Times New Roman" w:cs="Times New Roman"/>
                <w:b/>
                <w:i/>
                <w:sz w:val="24"/>
                <w:szCs w:val="24"/>
                <w:vertAlign w:val="superscript"/>
                <w:lang w:eastAsia="ru-RU"/>
              </w:rPr>
              <w:t>2</w:t>
            </w:r>
            <w:r w:rsidRPr="00940B84">
              <w:rPr>
                <w:rFonts w:ascii="Times New Roman" w:eastAsia="Times New Roman" w:hAnsi="Times New Roman" w:cs="Times New Roman"/>
                <w:b/>
                <w:i/>
                <w:sz w:val="24"/>
                <w:szCs w:val="24"/>
                <w:lang w:eastAsia="ru-RU"/>
              </w:rPr>
              <w:t xml:space="preserve"> загальної площі житла</w:t>
            </w:r>
            <w:r w:rsidRPr="00940B84">
              <w:rPr>
                <w:rFonts w:ascii="Times New Roman" w:eastAsia="Times New Roman" w:hAnsi="Times New Roman" w:cs="Times New Roman"/>
                <w:sz w:val="24"/>
                <w:szCs w:val="24"/>
                <w:lang w:eastAsia="ru-RU"/>
              </w:rPr>
              <w:t>”. До оцінки конкурсних пропозицій приймається вартість, запропонована учасниками конкурсу.</w:t>
            </w:r>
          </w:p>
          <w:p w:rsidR="00940B84" w:rsidRPr="00940B84" w:rsidRDefault="00940B84" w:rsidP="00940B84">
            <w:pPr>
              <w:spacing w:after="0" w:line="240" w:lineRule="auto"/>
              <w:ind w:firstLine="246"/>
              <w:jc w:val="both"/>
              <w:rPr>
                <w:rFonts w:ascii="Times New Roman" w:eastAsia="Times New Roman" w:hAnsi="Times New Roman" w:cs="Times New Roman"/>
                <w:sz w:val="16"/>
                <w:szCs w:val="16"/>
                <w:lang w:eastAsia="ru-RU"/>
              </w:rPr>
            </w:pPr>
            <w:r w:rsidRPr="00940B84">
              <w:rPr>
                <w:rFonts w:ascii="Times New Roman" w:eastAsia="Times New Roman" w:hAnsi="Times New Roman" w:cs="Times New Roman"/>
                <w:sz w:val="24"/>
                <w:szCs w:val="24"/>
                <w:lang w:eastAsia="ru-RU"/>
              </w:rPr>
              <w:t xml:space="preserve">Замовник визначає переможця конкурсу з числа учасників, конкурсні пропозиції яких не було відхилено. </w:t>
            </w:r>
          </w:p>
          <w:p w:rsidR="00940B84" w:rsidRPr="00940B84" w:rsidRDefault="00940B84" w:rsidP="00940B84">
            <w:pPr>
              <w:spacing w:after="0" w:line="240" w:lineRule="auto"/>
              <w:ind w:firstLine="282"/>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Найбільш економічно вигідною конкурсною пропозицією за критерієм “</w:t>
            </w:r>
            <w:r w:rsidRPr="00940B84">
              <w:rPr>
                <w:rFonts w:ascii="Times New Roman" w:eastAsia="Times New Roman" w:hAnsi="Times New Roman" w:cs="Times New Roman"/>
                <w:b/>
                <w:i/>
                <w:sz w:val="24"/>
                <w:szCs w:val="24"/>
                <w:lang w:eastAsia="ru-RU"/>
              </w:rPr>
              <w:t>Вартість конкурсної пропозиції за 1 м</w:t>
            </w:r>
            <w:r w:rsidRPr="00940B84">
              <w:rPr>
                <w:rFonts w:ascii="Times New Roman" w:eastAsia="Times New Roman" w:hAnsi="Times New Roman" w:cs="Times New Roman"/>
                <w:b/>
                <w:i/>
                <w:sz w:val="24"/>
                <w:szCs w:val="24"/>
                <w:vertAlign w:val="superscript"/>
                <w:lang w:eastAsia="ru-RU"/>
              </w:rPr>
              <w:t>2</w:t>
            </w:r>
            <w:r w:rsidRPr="00940B84">
              <w:rPr>
                <w:rFonts w:ascii="Times New Roman" w:eastAsia="Times New Roman" w:hAnsi="Times New Roman" w:cs="Times New Roman"/>
                <w:b/>
                <w:i/>
                <w:sz w:val="24"/>
                <w:szCs w:val="24"/>
                <w:lang w:eastAsia="ru-RU"/>
              </w:rPr>
              <w:t xml:space="preserve"> загальної площі житла</w:t>
            </w:r>
            <w:r w:rsidRPr="00940B84">
              <w:rPr>
                <w:rFonts w:ascii="Times New Roman" w:eastAsia="Times New Roman" w:hAnsi="Times New Roman" w:cs="Times New Roman"/>
                <w:sz w:val="24"/>
                <w:szCs w:val="24"/>
                <w:lang w:eastAsia="ru-RU"/>
              </w:rPr>
              <w:t xml:space="preserve">” є конкурсна пропозиція, за якою вартість придбання 1 кв. метра загальної площі житла на умовах пайової участі та на вторинному ринку у відповідних регіонах України є найнижчою серед запропонованих. </w:t>
            </w:r>
          </w:p>
          <w:p w:rsidR="00940B84" w:rsidRPr="00940B84" w:rsidRDefault="00940B84" w:rsidP="00940B84">
            <w:pPr>
              <w:spacing w:after="0" w:line="240" w:lineRule="auto"/>
              <w:ind w:firstLine="193"/>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rsidR="00940B84" w:rsidRPr="00940B84" w:rsidRDefault="00940B84" w:rsidP="00940B84">
            <w:pPr>
              <w:spacing w:after="0" w:line="240" w:lineRule="auto"/>
              <w:ind w:firstLine="146"/>
              <w:jc w:val="both"/>
              <w:rPr>
                <w:rFonts w:ascii="Times New Roman" w:eastAsia="Times New Roman" w:hAnsi="Times New Roman" w:cs="Times New Roman"/>
                <w:b/>
                <w:color w:val="000000"/>
                <w:sz w:val="24"/>
                <w:szCs w:val="24"/>
                <w:lang w:eastAsia="ru-RU"/>
              </w:rPr>
            </w:pPr>
            <w:r w:rsidRPr="00940B84">
              <w:rPr>
                <w:rFonts w:ascii="Times New Roman" w:eastAsia="Times New Roman" w:hAnsi="Times New Roman" w:cs="Times New Roman"/>
                <w:color w:val="000000"/>
                <w:sz w:val="24"/>
                <w:szCs w:val="24"/>
                <w:lang w:eastAsia="ru-RU"/>
              </w:rPr>
              <w:t xml:space="preserve">У випадках, коли в складі конкурсної пропозиції учасника є квартира (квартири), площа якої (яких) виходить за верхні межі площі квартир, визначених у розділі ІІІ конкурсної документації, такий учасник може бути визнаний переможцем за умови, якщо вартість                        1 кв. метра та вартість запропонованої квартири (квартир) менше або дорівнює вартості 1 кв. метра та вартості квартири (квартир) іншого учасника, який подав найвигіднішу пропозицію у межах площі квартир, </w:t>
            </w:r>
            <w:r w:rsidRPr="00940B84">
              <w:rPr>
                <w:rFonts w:ascii="Times New Roman" w:eastAsia="Times New Roman" w:hAnsi="Times New Roman" w:cs="Times New Roman"/>
                <w:color w:val="000000"/>
                <w:sz w:val="24"/>
                <w:szCs w:val="24"/>
                <w:lang w:eastAsia="ru-RU"/>
              </w:rPr>
              <w:lastRenderedPageBreak/>
              <w:t>визначених у розділі ІІІ конкурсної документації, а у</w:t>
            </w:r>
            <w:r w:rsidRPr="00940B84">
              <w:rPr>
                <w:rFonts w:ascii="Times New Roman" w:eastAsia="Times New Roman" w:hAnsi="Times New Roman" w:cs="Times New Roman"/>
                <w:b/>
                <w:color w:val="000000"/>
                <w:sz w:val="24"/>
                <w:szCs w:val="24"/>
                <w:lang w:eastAsia="ru-RU"/>
              </w:rPr>
              <w:t xml:space="preserve"> разі відсутності допущених конкурсних пропозицій з аналогічними за кількістю кімнат квартирами - за умови, що вартість запропонованої квартири (квартир) менше або дорівнює вартості квартири (квартир), розрахованої шляхом множення граничної вартості 1 кв. метра на верхню межу загальної площі квартир, визначених в конкурсній документації.</w:t>
            </w:r>
          </w:p>
          <w:p w:rsidR="00940B84" w:rsidRPr="00940B84" w:rsidRDefault="00940B84" w:rsidP="00940B84">
            <w:pPr>
              <w:spacing w:after="0" w:line="240" w:lineRule="auto"/>
              <w:ind w:firstLine="1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color w:val="000000"/>
                <w:sz w:val="24"/>
                <w:szCs w:val="24"/>
                <w:lang w:eastAsia="ru-RU"/>
              </w:rPr>
              <w:t>Замовник може визначити переможця в межах частини конкурсної пропозиції, яка є найбільш економічно вигідна.</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lastRenderedPageBreak/>
              <w:t>2</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ru-RU"/>
              </w:rPr>
              <w:t>Визначення переможця конкурсу</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6144" w:type="dxa"/>
          </w:tcPr>
          <w:p w:rsidR="00940B84" w:rsidRPr="00940B84" w:rsidRDefault="00940B84" w:rsidP="00940B84">
            <w:pPr>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Замовник проводить перевірку конкурсних пропозицій учасників конкурсу на відповідність вимогам, установленим у конкурсній документації, з урахуванням підстав відхилення, технічного та якісного стану квартир. </w:t>
            </w:r>
          </w:p>
          <w:p w:rsidR="00940B84" w:rsidRPr="00940B84" w:rsidRDefault="00940B84" w:rsidP="00940B84">
            <w:pPr>
              <w:spacing w:after="0" w:line="240" w:lineRule="auto"/>
              <w:ind w:firstLine="288"/>
              <w:contextualSpacing/>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40B84" w:rsidRPr="00940B84"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За результатами розгляду переможець визначається рішенням конкурсної комісії Замовника.</w:t>
            </w:r>
          </w:p>
          <w:p w:rsidR="00940B84" w:rsidRPr="00940B84" w:rsidRDefault="00940B84" w:rsidP="00940B84">
            <w:pPr>
              <w:spacing w:after="0" w:line="240" w:lineRule="auto"/>
              <w:ind w:firstLine="246"/>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Протягом трьох робочих днів з дня прийняття  рішення про визначення переможця Замовник зобов’язаний оприлюднити на офіційному веб-сайті Міністерства оборони України та опублікувати у друкованих засобах масової інформації (у найближчому номері) інформацію про результати проведення конкурсу із зазначенням найменування та місцезнаходження Учасника.</w:t>
            </w:r>
          </w:p>
        </w:tc>
      </w:tr>
      <w:tr w:rsidR="00940B84" w:rsidRPr="00940B84" w:rsidTr="00940B84">
        <w:trPr>
          <w:gridBefore w:val="1"/>
          <w:wBefore w:w="5" w:type="dxa"/>
          <w:tblCellSpacing w:w="20" w:type="dxa"/>
        </w:trPr>
        <w:tc>
          <w:tcPr>
            <w:tcW w:w="667" w:type="dxa"/>
          </w:tcPr>
          <w:p w:rsidR="00940B84" w:rsidRPr="00940B84" w:rsidRDefault="00940B84" w:rsidP="00940B84">
            <w:pPr>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3</w:t>
            </w:r>
          </w:p>
        </w:tc>
        <w:tc>
          <w:tcPr>
            <w:tcW w:w="2781" w:type="dxa"/>
          </w:tcPr>
          <w:p w:rsidR="00940B84" w:rsidRPr="00940B84" w:rsidRDefault="00940B84" w:rsidP="00940B84">
            <w:pPr>
              <w:spacing w:after="0" w:line="240" w:lineRule="auto"/>
              <w:rPr>
                <w:rFonts w:ascii="Times New Roman" w:eastAsia="Times New Roman" w:hAnsi="Times New Roman" w:cs="Times New Roman"/>
                <w:b/>
                <w:sz w:val="24"/>
                <w:szCs w:val="24"/>
                <w:lang w:eastAsia="ru-RU"/>
              </w:rPr>
            </w:pPr>
            <w:r w:rsidRPr="00940B84">
              <w:rPr>
                <w:rFonts w:ascii="Times New Roman" w:eastAsia="Times New Roman" w:hAnsi="Times New Roman" w:cs="Times New Roman"/>
                <w:b/>
                <w:sz w:val="24"/>
                <w:szCs w:val="24"/>
              </w:rPr>
              <w:t xml:space="preserve">Відхилення конкурсних пропозицій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6144" w:type="dxa"/>
          </w:tcPr>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940B84">
              <w:rPr>
                <w:rFonts w:ascii="Times New Roman" w:eastAsia="Times New Roman" w:hAnsi="Times New Roman" w:cs="Times New Roman"/>
                <w:b/>
                <w:sz w:val="24"/>
                <w:szCs w:val="24"/>
                <w:lang w:eastAsia="ru-RU"/>
              </w:rPr>
              <w:t xml:space="preserve">Замовник приймає рішення про відмову Учаснику в участі у конкурсі у разі, якщо </w:t>
            </w:r>
            <w:r w:rsidRPr="00940B84">
              <w:rPr>
                <w:rFonts w:ascii="Times New Roman" w:eastAsia="Times New Roman" w:hAnsi="Times New Roman" w:cs="Times New Roman"/>
                <w:sz w:val="24"/>
                <w:szCs w:val="24"/>
                <w:lang w:eastAsia="ru-RU"/>
              </w:rPr>
              <w:t xml:space="preserve">він має незаперечні </w:t>
            </w:r>
            <w:r w:rsidRPr="00152325">
              <w:rPr>
                <w:rFonts w:ascii="Times New Roman" w:eastAsia="Times New Roman" w:hAnsi="Times New Roman" w:cs="Times New Roman"/>
                <w:spacing w:val="-6"/>
                <w:sz w:val="24"/>
                <w:szCs w:val="24"/>
                <w:lang w:eastAsia="ru-RU"/>
              </w:rPr>
              <w:t xml:space="preserve">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 </w:t>
            </w:r>
          </w:p>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Замовник відхиляє конкурсну пропозицію, у разі якщо: </w:t>
            </w:r>
          </w:p>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Учасник не погоджується з виправленням виявленої Замовником арифметичної помилки;</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конкурсна пропозиція Учасника не відповідає вимогам Замовника, зазначеним у конкурсній документації;</w:t>
            </w:r>
          </w:p>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Учасник надає недостовірну інформацію про його відповідність встановленим у конкурсній документації вимогам;</w:t>
            </w:r>
          </w:p>
          <w:p w:rsidR="00940B84" w:rsidRPr="00940B84" w:rsidRDefault="00940B84" w:rsidP="00152325">
            <w:pPr>
              <w:spacing w:after="0" w:line="240" w:lineRule="auto"/>
              <w:ind w:right="-62" w:firstLine="246"/>
              <w:jc w:val="both"/>
              <w:rPr>
                <w:rFonts w:ascii="Times New Roman" w:eastAsia="Times New Roman" w:hAnsi="Times New Roman" w:cs="Times New Roman"/>
                <w:sz w:val="24"/>
                <w:szCs w:val="24"/>
                <w:lang w:eastAsia="ru-RU"/>
              </w:rPr>
            </w:pPr>
            <w:r w:rsidRPr="00152325">
              <w:rPr>
                <w:rFonts w:ascii="Times New Roman" w:eastAsia="Times New Roman" w:hAnsi="Times New Roman" w:cs="Times New Roman"/>
                <w:spacing w:val="-6"/>
                <w:sz w:val="24"/>
                <w:szCs w:val="24"/>
                <w:lang w:eastAsia="ru-RU"/>
              </w:rPr>
              <w:t>Учасника визнано банкрутом чи відносно нього порушено справу про банкрутство</w:t>
            </w:r>
            <w:bookmarkStart w:id="1" w:name="n84"/>
            <w:bookmarkStart w:id="2" w:name="n85"/>
            <w:bookmarkStart w:id="3" w:name="n86"/>
            <w:bookmarkStart w:id="4" w:name="n87"/>
            <w:bookmarkStart w:id="5" w:name="n88"/>
            <w:bookmarkStart w:id="6" w:name="n89"/>
            <w:bookmarkStart w:id="7" w:name="n296"/>
            <w:bookmarkStart w:id="8" w:name="n297"/>
            <w:bookmarkStart w:id="9" w:name="n298"/>
            <w:bookmarkStart w:id="10" w:name="n302"/>
            <w:bookmarkStart w:id="11" w:name="n303"/>
            <w:bookmarkStart w:id="12" w:name="n304"/>
            <w:bookmarkStart w:id="13" w:name="n102"/>
            <w:bookmarkEnd w:id="1"/>
            <w:bookmarkEnd w:id="2"/>
            <w:bookmarkEnd w:id="3"/>
            <w:bookmarkEnd w:id="4"/>
            <w:bookmarkEnd w:id="5"/>
            <w:bookmarkEnd w:id="6"/>
            <w:bookmarkEnd w:id="7"/>
            <w:bookmarkEnd w:id="8"/>
            <w:bookmarkEnd w:id="9"/>
            <w:bookmarkEnd w:id="10"/>
            <w:bookmarkEnd w:id="11"/>
            <w:bookmarkEnd w:id="12"/>
            <w:bookmarkEnd w:id="13"/>
            <w:r w:rsidRPr="00152325">
              <w:rPr>
                <w:rFonts w:ascii="Times New Roman" w:eastAsia="Times New Roman" w:hAnsi="Times New Roman" w:cs="Times New Roman"/>
                <w:spacing w:val="-6"/>
                <w:sz w:val="24"/>
                <w:szCs w:val="24"/>
                <w:lang w:eastAsia="ru-RU"/>
              </w:rPr>
              <w:t xml:space="preserve"> або відкрито ліквідаційну процедуру.</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4</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Інша інформація</w:t>
            </w:r>
          </w:p>
        </w:tc>
        <w:tc>
          <w:tcPr>
            <w:tcW w:w="6144" w:type="dxa"/>
          </w:tcPr>
          <w:p w:rsidR="00940B84" w:rsidRPr="00940B84" w:rsidRDefault="00940B84" w:rsidP="00152325">
            <w:pPr>
              <w:spacing w:after="0" w:line="240" w:lineRule="auto"/>
              <w:ind w:right="-62" w:firstLine="246"/>
              <w:jc w:val="both"/>
              <w:rPr>
                <w:rFonts w:ascii="Times New Roman" w:eastAsia="Times New Roman" w:hAnsi="Times New Roman" w:cs="Times New Roman"/>
                <w:sz w:val="24"/>
                <w:szCs w:val="24"/>
                <w:lang w:eastAsia="ru-RU"/>
              </w:rPr>
            </w:pPr>
            <w:r w:rsidRPr="00152325">
              <w:rPr>
                <w:rFonts w:ascii="Times New Roman" w:eastAsia="Times New Roman" w:hAnsi="Times New Roman" w:cs="Times New Roman"/>
                <w:spacing w:val="-6"/>
                <w:sz w:val="24"/>
                <w:szCs w:val="24"/>
                <w:lang w:eastAsia="ru-RU"/>
              </w:rPr>
              <w:t>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tc>
      </w:tr>
      <w:tr w:rsidR="00940B84" w:rsidRPr="00940B84" w:rsidTr="00940B84">
        <w:trPr>
          <w:gridBefore w:val="1"/>
          <w:wBefore w:w="5" w:type="dxa"/>
          <w:tblCellSpacing w:w="20" w:type="dxa"/>
        </w:trPr>
        <w:tc>
          <w:tcPr>
            <w:tcW w:w="9672" w:type="dxa"/>
            <w:gridSpan w:val="3"/>
          </w:tcPr>
          <w:p w:rsidR="00940B84" w:rsidRDefault="00940B84" w:rsidP="00940B84">
            <w:pPr>
              <w:tabs>
                <w:tab w:val="left" w:pos="10381"/>
              </w:tabs>
              <w:spacing w:after="0" w:line="240" w:lineRule="auto"/>
              <w:ind w:firstLine="244"/>
              <w:jc w:val="center"/>
              <w:rPr>
                <w:rFonts w:ascii="Times New Roman" w:eastAsia="Times New Roman" w:hAnsi="Times New Roman" w:cs="Times New Roman"/>
                <w:b/>
                <w:sz w:val="24"/>
                <w:szCs w:val="24"/>
                <w:lang w:eastAsia="uk-UA"/>
              </w:rPr>
            </w:pPr>
            <w:r w:rsidRPr="00940B84">
              <w:rPr>
                <w:rFonts w:ascii="Times New Roman" w:eastAsia="Times New Roman" w:hAnsi="Times New Roman" w:cs="Times New Roman"/>
                <w:b/>
                <w:sz w:val="24"/>
                <w:szCs w:val="24"/>
                <w:lang w:eastAsia="ru-RU"/>
              </w:rPr>
              <w:lastRenderedPageBreak/>
              <w:t xml:space="preserve">Розділ VІ. </w:t>
            </w:r>
            <w:r w:rsidRPr="00940B84">
              <w:rPr>
                <w:rFonts w:ascii="Times New Roman" w:eastAsia="Times New Roman" w:hAnsi="Times New Roman" w:cs="Times New Roman"/>
                <w:b/>
                <w:sz w:val="24"/>
                <w:szCs w:val="24"/>
                <w:lang w:eastAsia="uk-UA"/>
              </w:rPr>
              <w:t xml:space="preserve">Результати конкурсу та укладання договору </w:t>
            </w:r>
          </w:p>
          <w:p w:rsidR="00F33B18" w:rsidRPr="00940B84" w:rsidRDefault="00F33B18" w:rsidP="00940B84">
            <w:pPr>
              <w:tabs>
                <w:tab w:val="left" w:pos="10381"/>
              </w:tabs>
              <w:spacing w:after="0" w:line="240" w:lineRule="auto"/>
              <w:ind w:firstLine="244"/>
              <w:jc w:val="center"/>
              <w:rPr>
                <w:rFonts w:ascii="Times New Roman" w:eastAsia="Times New Roman" w:hAnsi="Times New Roman" w:cs="Times New Roman"/>
                <w:sz w:val="24"/>
                <w:szCs w:val="24"/>
                <w:lang w:eastAsia="ru-RU"/>
              </w:rPr>
            </w:pPr>
            <w:bookmarkStart w:id="14" w:name="_GoBack"/>
            <w:bookmarkEnd w:id="14"/>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1</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uk-UA"/>
              </w:rPr>
              <w:t xml:space="preserve">Скасування замовником конкурсу чи визнання його таким, що не відбувся </w:t>
            </w:r>
          </w:p>
        </w:tc>
        <w:tc>
          <w:tcPr>
            <w:tcW w:w="6144" w:type="dxa"/>
          </w:tcPr>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Замовник відміняє конкурс та має право визнати його таким, що не відбувся, у випадках: </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відсутності подальшої потреби в проведенні конкурсу або його частини (лоту);</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виявлення факту змови Учасників;</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подання для участі в конкурсі менше двох конкурсних пропозицій;</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відхилення всіх конкурсних пропозицій;</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скорочення видатків на здійснення закупівлі;</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якщо до оцінки допущено конкурсні пропозиції менше ніж двох учасників;</w:t>
            </w:r>
          </w:p>
          <w:p w:rsidR="00940B84" w:rsidRPr="00152325" w:rsidRDefault="00940B84" w:rsidP="00940B84">
            <w:pPr>
              <w:tabs>
                <w:tab w:val="left" w:pos="2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firstLine="228"/>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якщо ціна найбільш вигідної пропозиції перевищує суму, передбачену Замовником на фінансування закупівлі;</w:t>
            </w:r>
          </w:p>
          <w:p w:rsidR="00940B84" w:rsidRPr="00152325" w:rsidRDefault="00940B84" w:rsidP="00940B84">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здійснення закупівлі стало неможливим внаслідок непереборної сили.</w:t>
            </w:r>
          </w:p>
          <w:p w:rsidR="00940B84" w:rsidRPr="00152325" w:rsidRDefault="00940B84" w:rsidP="00940B84">
            <w:pPr>
              <w:spacing w:after="0" w:line="240" w:lineRule="auto"/>
              <w:ind w:right="-62" w:firstLine="240"/>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 xml:space="preserve">Конкурс може бути відмінено та визнано замовником таким, що не відбувся в цілому або частково (за лотом). </w:t>
            </w:r>
          </w:p>
          <w:p w:rsidR="00940B84" w:rsidRPr="00940B84" w:rsidRDefault="00940B84" w:rsidP="00940B84">
            <w:pPr>
              <w:tabs>
                <w:tab w:val="left" w:pos="10381"/>
              </w:tabs>
              <w:spacing w:after="0" w:line="240" w:lineRule="auto"/>
              <w:jc w:val="both"/>
              <w:rPr>
                <w:rFonts w:ascii="Times New Roman" w:eastAsia="Times New Roman" w:hAnsi="Times New Roman" w:cs="Times New Roman"/>
                <w:sz w:val="24"/>
                <w:szCs w:val="24"/>
                <w:lang w:eastAsia="ru-RU"/>
              </w:rPr>
            </w:pPr>
            <w:r w:rsidRPr="00152325">
              <w:rPr>
                <w:rFonts w:ascii="Times New Roman" w:eastAsia="Times New Roman" w:hAnsi="Times New Roman" w:cs="Times New Roman"/>
                <w:spacing w:val="-6"/>
                <w:sz w:val="24"/>
                <w:szCs w:val="24"/>
                <w:lang w:eastAsia="ru-RU"/>
              </w:rPr>
              <w:t>Інформація про відхилення конкурсної пропозиції, про відміну конкурсу або визнання його таким, що не відбувся із зазначенням підстав, зазначається у оголошенні про результати конкурсу із зазначенням найменування та місцезнаходження учасника-переможця, яке надсилається всім учасникам протягом трьох робочих днів  з дати прийняття такого рішення.</w:t>
            </w:r>
          </w:p>
        </w:tc>
      </w:tr>
      <w:tr w:rsidR="00940B84" w:rsidRPr="00940B84" w:rsidTr="00940B84">
        <w:trPr>
          <w:gridBefore w:val="1"/>
          <w:wBefore w:w="5" w:type="dxa"/>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Порядок та строки укладання договору </w:t>
            </w:r>
          </w:p>
        </w:tc>
        <w:tc>
          <w:tcPr>
            <w:tcW w:w="6144" w:type="dxa"/>
          </w:tcPr>
          <w:p w:rsidR="00940B84" w:rsidRPr="00152325" w:rsidRDefault="00940B84" w:rsidP="00152325">
            <w:pPr>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Замовник укладає з переможцем договір про закупівлю відповідно до основних умов договору у  строк не раніше ніж через п’ять робочих днів, але не пізніше ніж через 14 робочих днів з дня визначення переможця.</w:t>
            </w:r>
          </w:p>
          <w:p w:rsidR="00940B84" w:rsidRPr="00152325" w:rsidRDefault="00940B84" w:rsidP="00152325">
            <w:pPr>
              <w:widowControl w:val="0"/>
              <w:overflowPunct w:val="0"/>
              <w:autoSpaceDE w:val="0"/>
              <w:autoSpaceDN w:val="0"/>
              <w:adjustRightInd w:val="0"/>
              <w:spacing w:after="0" w:line="240" w:lineRule="auto"/>
              <w:ind w:right="-62" w:firstLine="246"/>
              <w:jc w:val="both"/>
              <w:rPr>
                <w:rFonts w:ascii="Times New Roman" w:eastAsia="Times New Roman" w:hAnsi="Times New Roman" w:cs="Times New Roman"/>
                <w:spacing w:val="-6"/>
                <w:sz w:val="24"/>
                <w:szCs w:val="24"/>
                <w:lang w:eastAsia="ru-RU"/>
              </w:rPr>
            </w:pPr>
            <w:r w:rsidRPr="00152325">
              <w:rPr>
                <w:rFonts w:ascii="Times New Roman" w:eastAsia="Times New Roman" w:hAnsi="Times New Roman" w:cs="Times New Roman"/>
                <w:spacing w:val="-6"/>
                <w:sz w:val="24"/>
                <w:szCs w:val="24"/>
                <w:lang w:eastAsia="ru-RU"/>
              </w:rPr>
              <w:t>Укладання договору здійснюється Покупцем та переможцем відповідно до законодавства.</w:t>
            </w:r>
          </w:p>
        </w:tc>
      </w:tr>
      <w:tr w:rsidR="00940B84" w:rsidRPr="00940B84" w:rsidTr="00940B84">
        <w:trPr>
          <w:gridBefore w:val="1"/>
          <w:wBefore w:w="5" w:type="dxa"/>
          <w:trHeight w:val="821"/>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3</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Основні умови, які обов'язково включаються  до договору про закупівлю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c>
        <w:tc>
          <w:tcPr>
            <w:tcW w:w="6144" w:type="dxa"/>
          </w:tcPr>
          <w:p w:rsidR="00940B84" w:rsidRPr="00940B84" w:rsidRDefault="00940B84" w:rsidP="00940B84">
            <w:pPr>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Договір купівлі-продажу </w:t>
            </w:r>
            <w:r w:rsidRPr="00940B84">
              <w:rPr>
                <w:rFonts w:ascii="Times New Roman" w:eastAsia="Times New Roman" w:hAnsi="Times New Roman" w:cs="Times New Roman"/>
                <w:sz w:val="24"/>
                <w:szCs w:val="24"/>
                <w:lang w:eastAsia="uk-UA"/>
              </w:rPr>
              <w:t xml:space="preserve">нерухомого майна в  регіонах України (квартир для військовослужбовців Збройних Сил України на вторинному ринку) </w:t>
            </w:r>
            <w:r w:rsidRPr="00940B84">
              <w:rPr>
                <w:rFonts w:ascii="Times New Roman" w:eastAsia="Times New Roman" w:hAnsi="Times New Roman" w:cs="Times New Roman"/>
                <w:sz w:val="24"/>
                <w:szCs w:val="24"/>
                <w:lang w:eastAsia="ru-RU"/>
              </w:rPr>
              <w:t>укладається у письмовій формі та підлягає нотаріальному посвідченню, відповідно до положень Цивільного кодексу України та Господарського кодексу України.</w:t>
            </w:r>
          </w:p>
          <w:p w:rsidR="00940B84" w:rsidRPr="00940B84" w:rsidRDefault="00940B84" w:rsidP="00940B84">
            <w:pPr>
              <w:autoSpaceDE w:val="0"/>
              <w:autoSpaceDN w:val="0"/>
              <w:adjustRightInd w:val="0"/>
              <w:spacing w:after="0" w:line="240" w:lineRule="auto"/>
              <w:ind w:firstLine="300"/>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Умови договору про закупівлю не повинні відрізнятися від змісту конкурсної пропозиції  переможця процедури, визначеного за результатами конкурсу. Істотні умови договору про закупівлю не можуть змінюватися після його підписання до  виконання зобов'язань сторонами в повному обсязі, якщо інше не передбачено умовами договору.</w:t>
            </w:r>
          </w:p>
          <w:p w:rsidR="00940B84" w:rsidRPr="00940B84" w:rsidRDefault="00940B84" w:rsidP="00940B84">
            <w:pPr>
              <w:tabs>
                <w:tab w:val="left" w:pos="426"/>
              </w:tabs>
              <w:spacing w:after="0" w:line="240" w:lineRule="auto"/>
              <w:ind w:firstLine="282"/>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Проект договору (вторинний ринок) викладено у додатку № 3 до конкурсної документації.</w:t>
            </w:r>
          </w:p>
          <w:p w:rsidR="00940B84" w:rsidRPr="00940B84" w:rsidRDefault="00940B84" w:rsidP="00940B84">
            <w:pPr>
              <w:tabs>
                <w:tab w:val="left" w:pos="426"/>
              </w:tabs>
              <w:spacing w:after="0" w:line="240" w:lineRule="auto"/>
              <w:ind w:firstLine="282"/>
              <w:jc w:val="both"/>
              <w:rPr>
                <w:rFonts w:ascii="Times New Roman" w:eastAsia="Times New Roman" w:hAnsi="Times New Roman" w:cs="Times New Roman"/>
                <w:bCs/>
                <w:sz w:val="24"/>
                <w:szCs w:val="24"/>
                <w:lang w:eastAsia="ru-RU"/>
              </w:rPr>
            </w:pPr>
            <w:r w:rsidRPr="00940B84">
              <w:rPr>
                <w:rFonts w:ascii="Times New Roman" w:eastAsia="Times New Roman" w:hAnsi="Times New Roman" w:cs="Times New Roman"/>
                <w:bCs/>
                <w:sz w:val="24"/>
                <w:szCs w:val="24"/>
                <w:lang w:eastAsia="ru-RU"/>
              </w:rPr>
              <w:t>Проект договору (на умовах пайової участі)  викладено у додатку № 5 до конкурсної документації.</w:t>
            </w:r>
          </w:p>
        </w:tc>
      </w:tr>
      <w:tr w:rsidR="00940B84" w:rsidRPr="00940B84" w:rsidTr="00940B84">
        <w:trPr>
          <w:gridBefore w:val="1"/>
          <w:wBefore w:w="5" w:type="dxa"/>
          <w:trHeight w:val="328"/>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4</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rPr>
              <w:t xml:space="preserve">Дії замовника у разі відмові переможця конкурсу від підписання договору </w:t>
            </w:r>
          </w:p>
        </w:tc>
        <w:tc>
          <w:tcPr>
            <w:tcW w:w="6144"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lang w:eastAsia="ru-RU"/>
              </w:rPr>
              <w:t xml:space="preserve">    У разі письмової відмови переможця конкурсу підписати договір відповідно до вимог конкурсної документації або не укладення договору у визначений строк з вини учасника, замовник відхиляє його конкурсну пропозицію та визначає найбільш економічно </w:t>
            </w:r>
            <w:r w:rsidRPr="00940B84">
              <w:rPr>
                <w:rFonts w:ascii="Times New Roman" w:eastAsia="Times New Roman" w:hAnsi="Times New Roman" w:cs="Times New Roman"/>
                <w:sz w:val="24"/>
                <w:szCs w:val="24"/>
                <w:lang w:eastAsia="ru-RU"/>
              </w:rPr>
              <w:lastRenderedPageBreak/>
              <w:t>вигідну конкурсну пропозицію з тих, строк дії яких ще не минув.</w:t>
            </w:r>
          </w:p>
        </w:tc>
      </w:tr>
      <w:tr w:rsidR="00940B84" w:rsidRPr="00940B84" w:rsidTr="00152325">
        <w:trPr>
          <w:gridBefore w:val="1"/>
          <w:wBefore w:w="5" w:type="dxa"/>
          <w:trHeight w:val="396"/>
          <w:tblCellSpacing w:w="20" w:type="dxa"/>
        </w:trPr>
        <w:tc>
          <w:tcPr>
            <w:tcW w:w="667"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lastRenderedPageBreak/>
              <w:t>5</w:t>
            </w:r>
          </w:p>
        </w:tc>
        <w:tc>
          <w:tcPr>
            <w:tcW w:w="2781" w:type="dxa"/>
          </w:tcPr>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940B84">
              <w:rPr>
                <w:rFonts w:ascii="Times New Roman" w:eastAsia="Times New Roman" w:hAnsi="Times New Roman" w:cs="Times New Roman"/>
                <w:b/>
                <w:sz w:val="24"/>
                <w:szCs w:val="24"/>
                <w:lang w:eastAsia="uk-UA"/>
              </w:rPr>
              <w:t>Забезпечення виконання договору про закупівлю</w:t>
            </w:r>
          </w:p>
        </w:tc>
        <w:tc>
          <w:tcPr>
            <w:tcW w:w="6144" w:type="dxa"/>
          </w:tcPr>
          <w:p w:rsidR="00940B84" w:rsidRPr="00940B84" w:rsidRDefault="00940B84" w:rsidP="00AE6612">
            <w:pPr>
              <w:numPr>
                <w:ilvl w:val="0"/>
                <w:numId w:val="22"/>
              </w:numPr>
              <w:tabs>
                <w:tab w:val="left" w:pos="4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6"/>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Забезпечення виконання договору про закупівлю квартир на вторинному ринку не вимагається.</w:t>
            </w:r>
          </w:p>
          <w:p w:rsidR="00940B84" w:rsidRPr="00940B84" w:rsidRDefault="00940B84" w:rsidP="00AE6612">
            <w:pPr>
              <w:numPr>
                <w:ilvl w:val="0"/>
                <w:numId w:val="22"/>
              </w:numPr>
              <w:tabs>
                <w:tab w:val="left" w:pos="4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46"/>
              <w:jc w:val="both"/>
              <w:rPr>
                <w:rFonts w:ascii="Times New Roman" w:eastAsia="Times New Roman" w:hAnsi="Times New Roman" w:cs="Times New Roman"/>
                <w:sz w:val="24"/>
                <w:szCs w:val="24"/>
                <w:lang w:eastAsia="uk-UA"/>
              </w:rPr>
            </w:pPr>
            <w:r w:rsidRPr="00940B84">
              <w:rPr>
                <w:rFonts w:ascii="Times New Roman" w:eastAsia="Times New Roman" w:hAnsi="Times New Roman" w:cs="Times New Roman"/>
                <w:sz w:val="24"/>
                <w:szCs w:val="24"/>
                <w:lang w:eastAsia="uk-UA"/>
              </w:rPr>
              <w:t>Забезпечення виконання договору на закупівлю квартир на умовах пайової участі:</w:t>
            </w:r>
          </w:p>
          <w:p w:rsidR="00940B84" w:rsidRPr="00940B84" w:rsidRDefault="00940B84" w:rsidP="00940B84">
            <w:pPr>
              <w:widowControl w:val="0"/>
              <w:tabs>
                <w:tab w:val="left" w:pos="1440"/>
              </w:tabs>
              <w:autoSpaceDE w:val="0"/>
              <w:autoSpaceDN w:val="0"/>
              <w:adjustRightInd w:val="0"/>
              <w:spacing w:after="0" w:line="240" w:lineRule="auto"/>
              <w:ind w:left="-26" w:right="97" w:firstLine="367"/>
              <w:jc w:val="both"/>
              <w:rPr>
                <w:rFonts w:ascii="Times New Roman" w:eastAsia="Times New Roman" w:hAnsi="Times New Roman" w:cs="Times New Roman"/>
                <w:bCs/>
                <w:sz w:val="24"/>
                <w:szCs w:val="24"/>
              </w:rPr>
            </w:pPr>
            <w:r w:rsidRPr="00940B84">
              <w:rPr>
                <w:rFonts w:ascii="Times New Roman" w:eastAsia="Times New Roman" w:hAnsi="Times New Roman" w:cs="Times New Roman"/>
                <w:sz w:val="24"/>
                <w:szCs w:val="24"/>
                <w:lang w:eastAsia="uk-UA"/>
              </w:rPr>
              <w:t xml:space="preserve"> </w:t>
            </w:r>
            <w:r w:rsidRPr="00940B84">
              <w:rPr>
                <w:rFonts w:ascii="Times New Roman" w:eastAsia="Times New Roman" w:hAnsi="Times New Roman" w:cs="Times New Roman"/>
                <w:sz w:val="24"/>
                <w:szCs w:val="24"/>
              </w:rPr>
              <w:t xml:space="preserve"> Під час укладення договору Замовник вимагає від Учасника - переможця внесення ним забезпечення виконання умов договору в розмірі</w:t>
            </w:r>
            <w:r w:rsidRPr="00940B84">
              <w:rPr>
                <w:rFonts w:ascii="Times New Roman" w:eastAsia="Times New Roman" w:hAnsi="Times New Roman" w:cs="Times New Roman"/>
                <w:b/>
                <w:sz w:val="24"/>
                <w:szCs w:val="24"/>
              </w:rPr>
              <w:t xml:space="preserve"> 2</w:t>
            </w:r>
            <w:r w:rsidRPr="00940B84">
              <w:rPr>
                <w:rFonts w:ascii="Times New Roman" w:eastAsia="Times New Roman" w:hAnsi="Times New Roman" w:cs="Times New Roman"/>
                <w:sz w:val="24"/>
                <w:szCs w:val="24"/>
              </w:rPr>
              <w:t xml:space="preserve"> (два) відсотки ціни договору у формі </w:t>
            </w:r>
            <w:r w:rsidRPr="00940B84">
              <w:rPr>
                <w:rFonts w:ascii="Times New Roman" w:eastAsia="Times New Roman" w:hAnsi="Times New Roman" w:cs="Times New Roman"/>
                <w:bCs/>
                <w:sz w:val="24"/>
                <w:szCs w:val="24"/>
              </w:rPr>
              <w:t xml:space="preserve">перерахування коштів на розрахунковий рахунок Замовника. Замовнику надається </w:t>
            </w:r>
            <w:r w:rsidRPr="00940B84">
              <w:rPr>
                <w:rFonts w:ascii="Times New Roman" w:eastAsia="Times New Roman" w:hAnsi="Times New Roman" w:cs="Times New Roman"/>
                <w:sz w:val="24"/>
                <w:szCs w:val="24"/>
              </w:rPr>
              <w:t>платіжне доручення з відміткою банку.</w:t>
            </w:r>
          </w:p>
          <w:p w:rsidR="00940B84" w:rsidRPr="00940B84" w:rsidRDefault="00940B84" w:rsidP="00940B84">
            <w:pPr>
              <w:widowControl w:val="0"/>
              <w:autoSpaceDE w:val="0"/>
              <w:autoSpaceDN w:val="0"/>
              <w:adjustRightInd w:val="0"/>
              <w:spacing w:after="0" w:line="240" w:lineRule="auto"/>
              <w:ind w:left="-26" w:firstLine="367"/>
              <w:jc w:val="both"/>
              <w:rPr>
                <w:rFonts w:ascii="Times New Roman" w:eastAsia="Times New Roman" w:hAnsi="Times New Roman" w:cs="Times New Roman"/>
                <w:bCs/>
                <w:sz w:val="24"/>
                <w:szCs w:val="24"/>
              </w:rPr>
            </w:pPr>
            <w:r w:rsidRPr="00940B84">
              <w:rPr>
                <w:rFonts w:ascii="Times New Roman" w:eastAsia="Times New Roman" w:hAnsi="Times New Roman" w:cs="Times New Roman"/>
                <w:sz w:val="24"/>
                <w:szCs w:val="24"/>
              </w:rPr>
              <w:t xml:space="preserve">У призначенні платежу обов’язково вказати: </w:t>
            </w:r>
            <w:r w:rsidRPr="00940B84">
              <w:rPr>
                <w:rFonts w:ascii="Times New Roman" w:eastAsia="Times New Roman" w:hAnsi="Times New Roman" w:cs="Times New Roman"/>
                <w:i/>
                <w:sz w:val="24"/>
                <w:szCs w:val="24"/>
              </w:rPr>
              <w:t>“Забезпечення виконання договору на закупівлю _______(забезпечення виконання договору, без ПДВ)”</w:t>
            </w:r>
            <w:r w:rsidRPr="00940B84">
              <w:rPr>
                <w:rFonts w:ascii="Times New Roman" w:eastAsia="Times New Roman" w:hAnsi="Times New Roman" w:cs="Times New Roman"/>
                <w:sz w:val="24"/>
                <w:szCs w:val="24"/>
              </w:rPr>
              <w:t xml:space="preserve">. </w:t>
            </w:r>
            <w:r w:rsidRPr="00940B84">
              <w:rPr>
                <w:rFonts w:ascii="Times New Roman" w:eastAsia="Times New Roman" w:hAnsi="Times New Roman" w:cs="Times New Roman"/>
                <w:bCs/>
                <w:sz w:val="24"/>
                <w:szCs w:val="24"/>
              </w:rPr>
              <w:t xml:space="preserve">Перерахування коштів  здійснюється на р/р “Спеціальні кошти” № 37118201003192, </w:t>
            </w:r>
            <w:r w:rsidRPr="00940B84">
              <w:rPr>
                <w:rFonts w:ascii="Times New Roman" w:eastAsia="Times New Roman" w:hAnsi="Times New Roman" w:cs="Times New Roman"/>
                <w:sz w:val="24"/>
                <w:szCs w:val="24"/>
              </w:rPr>
              <w:t>ДКСУ</w:t>
            </w:r>
            <w:r w:rsidRPr="00940B84">
              <w:rPr>
                <w:rFonts w:ascii="Times New Roman" w:eastAsia="Times New Roman" w:hAnsi="Times New Roman" w:cs="Times New Roman"/>
                <w:bCs/>
                <w:sz w:val="24"/>
                <w:szCs w:val="24"/>
              </w:rPr>
              <w:t xml:space="preserve"> в м. Києві, МФО 820172, одержувач: Міністерство оборони України, код   ЄДРПОУ 00034022.</w:t>
            </w:r>
          </w:p>
          <w:p w:rsidR="00940B84" w:rsidRPr="00940B84" w:rsidRDefault="00940B84" w:rsidP="00940B84">
            <w:pPr>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2.2. Документ, який підтверджує внесення Учасником забезпечення виконання договору, а саме: завірена копія платіжного доручення, надається Замовнику не пізніше дати укладання договору про закупівлю.</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2.3. Внесення забезпечення виконання договору не припиняє виконання зобов’язань Учасника за Договором.</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2.4. Усі витрати, пов’язані з поданням забезпечення виконання договору, здійснюються за рахунок коштів Учасника.</w:t>
            </w:r>
          </w:p>
          <w:p w:rsidR="00940B84" w:rsidRPr="00940B84" w:rsidRDefault="00940B84" w:rsidP="00940B84">
            <w:pPr>
              <w:tabs>
                <w:tab w:val="left" w:pos="10381"/>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 xml:space="preserve">2.5. Забезпечення виконання договору про закупівлю повертається </w:t>
            </w:r>
            <w:r w:rsidRPr="00940B84">
              <w:rPr>
                <w:rFonts w:ascii="Times New Roman" w:eastAsia="Times New Roman" w:hAnsi="Times New Roman" w:cs="Times New Roman"/>
                <w:sz w:val="24"/>
                <w:szCs w:val="24"/>
                <w:lang w:eastAsia="uk-UA"/>
              </w:rPr>
              <w:t xml:space="preserve">після виконання учасником-переможцем договору </w:t>
            </w:r>
            <w:r w:rsidRPr="00940B84">
              <w:rPr>
                <w:rFonts w:ascii="Times New Roman" w:eastAsia="Times New Roman" w:hAnsi="Times New Roman" w:cs="Times New Roman"/>
                <w:sz w:val="24"/>
                <w:szCs w:val="24"/>
              </w:rPr>
              <w:t>стосовно якості робіт і строків згідно положень договору</w:t>
            </w:r>
            <w:r w:rsidRPr="00940B84">
              <w:rPr>
                <w:rFonts w:ascii="Times New Roman" w:eastAsia="Times New Roman" w:hAnsi="Times New Roman" w:cs="Times New Roman"/>
                <w:sz w:val="24"/>
                <w:szCs w:val="24"/>
                <w:lang w:eastAsia="uk-UA"/>
              </w:rPr>
              <w:t xml:space="preserve">, а також у разі визнання судом результатів процедури закупівлі або договору про закупівлю недійсними та у випадках, передбачених </w:t>
            </w:r>
            <w:hyperlink r:id="rId8" w:anchor="n589" w:history="1">
              <w:r w:rsidRPr="00940B84">
                <w:rPr>
                  <w:rFonts w:ascii="Times New Roman" w:eastAsia="Times New Roman" w:hAnsi="Times New Roman" w:cs="Times New Roman"/>
                  <w:sz w:val="24"/>
                  <w:szCs w:val="24"/>
                  <w:u w:val="single"/>
                  <w:lang w:eastAsia="uk-UA"/>
                </w:rPr>
                <w:t>статтею 37</w:t>
              </w:r>
            </w:hyperlink>
            <w:r w:rsidRPr="00940B84">
              <w:rPr>
                <w:rFonts w:ascii="Times New Roman" w:eastAsia="Times New Roman" w:hAnsi="Times New Roman" w:cs="Times New Roman"/>
                <w:sz w:val="24"/>
                <w:szCs w:val="24"/>
                <w:lang w:eastAsia="uk-UA"/>
              </w:rPr>
              <w:t xml:space="preserve">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r w:rsidRPr="00940B84">
              <w:rPr>
                <w:rFonts w:ascii="Times New Roman" w:eastAsia="Times New Roman" w:hAnsi="Times New Roman" w:cs="Times New Roman"/>
                <w:sz w:val="24"/>
                <w:szCs w:val="24"/>
              </w:rPr>
              <w:t>.</w:t>
            </w:r>
          </w:p>
          <w:p w:rsidR="00940B84" w:rsidRPr="00940B84" w:rsidRDefault="00940B84" w:rsidP="00940B84">
            <w:pPr>
              <w:tabs>
                <w:tab w:val="left" w:pos="10381"/>
              </w:tabs>
              <w:spacing w:after="0" w:line="240" w:lineRule="auto"/>
              <w:ind w:left="-26" w:firstLine="367"/>
              <w:jc w:val="both"/>
              <w:rPr>
                <w:rFonts w:ascii="Times New Roman" w:eastAsia="Times New Roman" w:hAnsi="Times New Roman" w:cs="Times New Roman"/>
                <w:sz w:val="24"/>
                <w:szCs w:val="24"/>
              </w:rPr>
            </w:pPr>
            <w:r w:rsidRPr="00940B84">
              <w:rPr>
                <w:rFonts w:ascii="Times New Roman" w:eastAsia="Times New Roman" w:hAnsi="Times New Roman" w:cs="Times New Roman"/>
                <w:sz w:val="24"/>
                <w:szCs w:val="24"/>
              </w:rPr>
              <w:t xml:space="preserve">2.6. Забезпечення виконання договору про закупівлю не повертається у разі, якщо Учасник-переможець не виконав умов договору стосовно якості опоряджувальних робіт у квартирах,  строків їх передачі Замовнику, оформлення права власності на квартири за Державою Україна в особі Міністерства оборони України згідно положень договору (одну з цих умов). </w:t>
            </w:r>
          </w:p>
          <w:p w:rsidR="00940B84" w:rsidRPr="00940B84" w:rsidRDefault="00940B84" w:rsidP="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eastAsia="Times New Roman" w:hAnsi="Times New Roman" w:cs="Times New Roman"/>
                <w:sz w:val="24"/>
                <w:szCs w:val="24"/>
                <w:lang w:eastAsia="ru-RU"/>
              </w:rPr>
            </w:pPr>
            <w:r w:rsidRPr="00940B84">
              <w:rPr>
                <w:rFonts w:ascii="Times New Roman" w:eastAsia="Times New Roman" w:hAnsi="Times New Roman" w:cs="Times New Roman"/>
                <w:sz w:val="24"/>
                <w:szCs w:val="24"/>
              </w:rPr>
              <w:t>2.7. Кошти, що надійшли як забезпечення виконання договору (у разі якщо вони не повертаються), підлягають перерахуванню до відповідного бюджету.</w:t>
            </w:r>
          </w:p>
        </w:tc>
      </w:tr>
    </w:tbl>
    <w:p w:rsidR="00940B84" w:rsidRPr="00940B84"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940B84"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940B84"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940B84" w:rsidRPr="00940B84" w:rsidRDefault="00940B84" w:rsidP="00940B84">
      <w:pPr>
        <w:autoSpaceDE w:val="0"/>
        <w:autoSpaceDN w:val="0"/>
        <w:adjustRightInd w:val="0"/>
        <w:spacing w:after="0" w:line="240" w:lineRule="auto"/>
        <w:rPr>
          <w:rFonts w:ascii="Times New Roman" w:eastAsia="Times New Roman" w:hAnsi="Times New Roman" w:cs="Times New Roman"/>
          <w:sz w:val="12"/>
          <w:szCs w:val="12"/>
          <w:lang w:eastAsia="ru-RU"/>
        </w:rPr>
      </w:pPr>
    </w:p>
    <w:p w:rsidR="00D57C77" w:rsidRPr="006F0827" w:rsidRDefault="00D57C77" w:rsidP="00940B84">
      <w:pPr>
        <w:autoSpaceDE w:val="0"/>
        <w:autoSpaceDN w:val="0"/>
        <w:adjustRightInd w:val="0"/>
        <w:spacing w:after="0" w:line="240" w:lineRule="auto"/>
        <w:rPr>
          <w:rFonts w:ascii="Times New Roman" w:eastAsia="Times New Roman" w:hAnsi="Times New Roman" w:cs="Times New Roman"/>
          <w:color w:val="FFFFFF" w:themeColor="background1"/>
          <w:sz w:val="24"/>
          <w:szCs w:val="24"/>
          <w:lang w:eastAsia="ru-RU"/>
        </w:rPr>
      </w:pPr>
      <w:r w:rsidRPr="006F0827">
        <w:rPr>
          <w:rFonts w:ascii="Times New Roman" w:eastAsia="Times New Roman" w:hAnsi="Times New Roman" w:cs="Times New Roman"/>
          <w:color w:val="FFFFFF" w:themeColor="background1"/>
          <w:sz w:val="24"/>
          <w:szCs w:val="24"/>
          <w:lang w:eastAsia="ru-RU"/>
        </w:rPr>
        <w:t>Тимчасово виконуючий обов’язки н</w:t>
      </w:r>
      <w:r w:rsidR="00940B84" w:rsidRPr="006F0827">
        <w:rPr>
          <w:rFonts w:ascii="Times New Roman" w:eastAsia="Times New Roman" w:hAnsi="Times New Roman" w:cs="Times New Roman"/>
          <w:color w:val="FFFFFF" w:themeColor="background1"/>
          <w:sz w:val="24"/>
          <w:szCs w:val="24"/>
          <w:lang w:eastAsia="ru-RU"/>
        </w:rPr>
        <w:t>ачальник</w:t>
      </w:r>
      <w:r w:rsidRPr="006F0827">
        <w:rPr>
          <w:rFonts w:ascii="Times New Roman" w:eastAsia="Times New Roman" w:hAnsi="Times New Roman" w:cs="Times New Roman"/>
          <w:color w:val="FFFFFF" w:themeColor="background1"/>
          <w:sz w:val="24"/>
          <w:szCs w:val="24"/>
          <w:lang w:eastAsia="ru-RU"/>
        </w:rPr>
        <w:t>а</w:t>
      </w:r>
      <w:r w:rsidR="00940B84" w:rsidRPr="006F0827">
        <w:rPr>
          <w:rFonts w:ascii="Times New Roman" w:eastAsia="Times New Roman" w:hAnsi="Times New Roman" w:cs="Times New Roman"/>
          <w:color w:val="FFFFFF" w:themeColor="background1"/>
          <w:sz w:val="24"/>
          <w:szCs w:val="24"/>
          <w:lang w:eastAsia="ru-RU"/>
        </w:rPr>
        <w:t xml:space="preserve"> </w:t>
      </w:r>
    </w:p>
    <w:p w:rsidR="00940B84" w:rsidRPr="006F0827" w:rsidRDefault="00940B84" w:rsidP="00940B84">
      <w:pPr>
        <w:autoSpaceDE w:val="0"/>
        <w:autoSpaceDN w:val="0"/>
        <w:adjustRightInd w:val="0"/>
        <w:spacing w:after="0" w:line="240" w:lineRule="auto"/>
        <w:rPr>
          <w:rFonts w:ascii="Times New Roman" w:eastAsia="Times New Roman" w:hAnsi="Times New Roman" w:cs="Times New Roman"/>
          <w:color w:val="FFFFFF" w:themeColor="background1"/>
          <w:sz w:val="24"/>
          <w:szCs w:val="24"/>
          <w:lang w:eastAsia="ru-RU"/>
        </w:rPr>
      </w:pPr>
      <w:r w:rsidRPr="006F0827">
        <w:rPr>
          <w:rFonts w:ascii="Times New Roman" w:eastAsia="Times New Roman" w:hAnsi="Times New Roman" w:cs="Times New Roman"/>
          <w:color w:val="FFFFFF" w:themeColor="background1"/>
          <w:sz w:val="24"/>
          <w:szCs w:val="24"/>
          <w:lang w:eastAsia="ru-RU"/>
        </w:rPr>
        <w:t>Головного квартирно-експлуатаційного</w:t>
      </w:r>
    </w:p>
    <w:p w:rsidR="00940B84" w:rsidRPr="006F0827" w:rsidRDefault="00940B84" w:rsidP="00940B84">
      <w:pPr>
        <w:autoSpaceDE w:val="0"/>
        <w:autoSpaceDN w:val="0"/>
        <w:adjustRightInd w:val="0"/>
        <w:spacing w:after="0" w:line="240" w:lineRule="auto"/>
        <w:rPr>
          <w:rFonts w:ascii="Times New Roman" w:eastAsia="Times New Roman" w:hAnsi="Times New Roman" w:cs="Times New Roman"/>
          <w:color w:val="FFFFFF" w:themeColor="background1"/>
          <w:sz w:val="24"/>
          <w:szCs w:val="24"/>
          <w:lang w:eastAsia="ru-RU"/>
        </w:rPr>
      </w:pPr>
      <w:r w:rsidRPr="006F0827">
        <w:rPr>
          <w:rFonts w:ascii="Times New Roman" w:eastAsia="Times New Roman" w:hAnsi="Times New Roman" w:cs="Times New Roman"/>
          <w:color w:val="FFFFFF" w:themeColor="background1"/>
          <w:sz w:val="24"/>
          <w:szCs w:val="24"/>
          <w:lang w:eastAsia="ru-RU"/>
        </w:rPr>
        <w:t>управління Збройних Сил України</w:t>
      </w:r>
    </w:p>
    <w:p w:rsidR="00940B84" w:rsidRPr="006F0827" w:rsidRDefault="00940B84" w:rsidP="00940B84">
      <w:pPr>
        <w:spacing w:after="0" w:line="240" w:lineRule="auto"/>
        <w:jc w:val="both"/>
        <w:rPr>
          <w:rFonts w:ascii="Times New Roman" w:eastAsia="Times New Roman" w:hAnsi="Times New Roman" w:cs="Times New Roman"/>
          <w:color w:val="FFFFFF" w:themeColor="background1"/>
          <w:sz w:val="24"/>
          <w:szCs w:val="24"/>
          <w:lang w:eastAsia="ru-RU"/>
        </w:rPr>
      </w:pPr>
      <w:r w:rsidRPr="006F0827">
        <w:rPr>
          <w:rFonts w:ascii="Times New Roman" w:eastAsia="Times New Roman" w:hAnsi="Times New Roman" w:cs="Times New Roman"/>
          <w:color w:val="FFFFFF" w:themeColor="background1"/>
          <w:sz w:val="24"/>
          <w:szCs w:val="24"/>
          <w:lang w:eastAsia="ru-RU"/>
        </w:rPr>
        <w:t>полковник</w:t>
      </w:r>
      <w:r w:rsidRPr="006F0827">
        <w:rPr>
          <w:rFonts w:ascii="Times New Roman" w:eastAsia="Times New Roman" w:hAnsi="Times New Roman" w:cs="Times New Roman"/>
          <w:color w:val="FFFFFF" w:themeColor="background1"/>
          <w:sz w:val="24"/>
          <w:szCs w:val="24"/>
          <w:lang w:eastAsia="ru-RU"/>
        </w:rPr>
        <w:tab/>
      </w:r>
      <w:r w:rsidRPr="006F0827">
        <w:rPr>
          <w:rFonts w:ascii="Times New Roman" w:eastAsia="Times New Roman" w:hAnsi="Times New Roman" w:cs="Times New Roman"/>
          <w:color w:val="FFFFFF" w:themeColor="background1"/>
          <w:sz w:val="24"/>
          <w:szCs w:val="24"/>
          <w:lang w:eastAsia="ru-RU"/>
        </w:rPr>
        <w:tab/>
      </w:r>
      <w:r w:rsidRPr="006F0827">
        <w:rPr>
          <w:rFonts w:ascii="Times New Roman" w:eastAsia="Times New Roman" w:hAnsi="Times New Roman" w:cs="Times New Roman"/>
          <w:color w:val="FFFFFF" w:themeColor="background1"/>
          <w:sz w:val="24"/>
          <w:szCs w:val="24"/>
          <w:lang w:eastAsia="ru-RU"/>
        </w:rPr>
        <w:tab/>
      </w:r>
      <w:r w:rsidRPr="006F0827">
        <w:rPr>
          <w:rFonts w:ascii="Times New Roman" w:eastAsia="Times New Roman" w:hAnsi="Times New Roman" w:cs="Times New Roman"/>
          <w:color w:val="FFFFFF" w:themeColor="background1"/>
          <w:sz w:val="24"/>
          <w:szCs w:val="24"/>
          <w:lang w:eastAsia="ru-RU"/>
        </w:rPr>
        <w:tab/>
      </w:r>
      <w:r w:rsidRPr="006F0827">
        <w:rPr>
          <w:rFonts w:ascii="Times New Roman" w:eastAsia="Times New Roman" w:hAnsi="Times New Roman" w:cs="Times New Roman"/>
          <w:color w:val="FFFFFF" w:themeColor="background1"/>
          <w:sz w:val="24"/>
          <w:szCs w:val="24"/>
          <w:lang w:eastAsia="ru-RU"/>
        </w:rPr>
        <w:tab/>
      </w:r>
      <w:r w:rsidRPr="006F0827">
        <w:rPr>
          <w:rFonts w:ascii="Times New Roman" w:eastAsia="Times New Roman" w:hAnsi="Times New Roman" w:cs="Times New Roman"/>
          <w:color w:val="FFFFFF" w:themeColor="background1"/>
          <w:sz w:val="24"/>
          <w:szCs w:val="24"/>
          <w:lang w:eastAsia="ru-RU"/>
        </w:rPr>
        <w:tab/>
      </w:r>
      <w:r w:rsidRPr="006F0827">
        <w:rPr>
          <w:rFonts w:ascii="Times New Roman" w:eastAsia="Times New Roman" w:hAnsi="Times New Roman" w:cs="Times New Roman"/>
          <w:color w:val="FFFFFF" w:themeColor="background1"/>
          <w:sz w:val="24"/>
          <w:szCs w:val="24"/>
          <w:lang w:eastAsia="ru-RU"/>
        </w:rPr>
        <w:tab/>
      </w:r>
      <w:r w:rsidRPr="006F0827">
        <w:rPr>
          <w:rFonts w:ascii="Times New Roman" w:eastAsia="Times New Roman" w:hAnsi="Times New Roman" w:cs="Times New Roman"/>
          <w:color w:val="FFFFFF" w:themeColor="background1"/>
          <w:sz w:val="24"/>
          <w:szCs w:val="24"/>
          <w:lang w:eastAsia="ru-RU"/>
        </w:rPr>
        <w:tab/>
        <w:t xml:space="preserve">      </w:t>
      </w:r>
      <w:r w:rsidR="00D57C77" w:rsidRPr="006F0827">
        <w:rPr>
          <w:rFonts w:ascii="Times New Roman" w:eastAsia="Times New Roman" w:hAnsi="Times New Roman" w:cs="Times New Roman"/>
          <w:color w:val="FFFFFF" w:themeColor="background1"/>
          <w:sz w:val="24"/>
          <w:szCs w:val="24"/>
          <w:lang w:eastAsia="ru-RU"/>
        </w:rPr>
        <w:t>Олександр ЧЕРГІНЕЦЬ</w:t>
      </w:r>
    </w:p>
    <w:p w:rsidR="00940B84" w:rsidRPr="006F0827" w:rsidRDefault="00940B84" w:rsidP="00940B84">
      <w:pPr>
        <w:rPr>
          <w:color w:val="FFFFFF" w:themeColor="background1"/>
        </w:rPr>
      </w:pPr>
    </w:p>
    <w:p w:rsidR="005D0D0B" w:rsidRDefault="005D0D0B"/>
    <w:sectPr w:rsidR="005D0D0B" w:rsidSect="00940B84">
      <w:headerReference w:type="even" r:id="rId9"/>
      <w:headerReference w:type="default" r:id="rId10"/>
      <w:footerReference w:type="even" r:id="rId11"/>
      <w:pgSz w:w="11906" w:h="16838" w:code="9"/>
      <w:pgMar w:top="709" w:right="624" w:bottom="568" w:left="1644"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DA6" w:rsidRDefault="00016DA6">
      <w:pPr>
        <w:spacing w:after="0" w:line="240" w:lineRule="auto"/>
      </w:pPr>
      <w:r>
        <w:separator/>
      </w:r>
    </w:p>
  </w:endnote>
  <w:endnote w:type="continuationSeparator" w:id="0">
    <w:p w:rsidR="00016DA6" w:rsidRDefault="0001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A1" w:rsidRDefault="00B329A1" w:rsidP="00940B8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329A1" w:rsidRDefault="00B329A1" w:rsidP="00940B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DA6" w:rsidRDefault="00016DA6">
      <w:pPr>
        <w:spacing w:after="0" w:line="240" w:lineRule="auto"/>
      </w:pPr>
      <w:r>
        <w:separator/>
      </w:r>
    </w:p>
  </w:footnote>
  <w:footnote w:type="continuationSeparator" w:id="0">
    <w:p w:rsidR="00016DA6" w:rsidRDefault="00016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A1" w:rsidRDefault="00B329A1" w:rsidP="00940B8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B329A1" w:rsidRDefault="00B329A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9A1" w:rsidRDefault="00B329A1" w:rsidP="00940B84">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3B18">
      <w:rPr>
        <w:rStyle w:val="a8"/>
        <w:noProof/>
      </w:rPr>
      <w:t>22</w:t>
    </w:r>
    <w:r>
      <w:rPr>
        <w:rStyle w:val="a8"/>
      </w:rPr>
      <w:fldChar w:fldCharType="end"/>
    </w:r>
  </w:p>
  <w:p w:rsidR="00B329A1" w:rsidRDefault="00B329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1A80"/>
    <w:multiLevelType w:val="hybridMultilevel"/>
    <w:tmpl w:val="0284BDA8"/>
    <w:lvl w:ilvl="0" w:tplc="C9AE98B6">
      <w:start w:val="1"/>
      <w:numFmt w:val="decimal"/>
      <w:lvlText w:val="%1."/>
      <w:lvlJc w:val="left"/>
      <w:pPr>
        <w:ind w:left="360" w:hanging="360"/>
      </w:pPr>
      <w:rPr>
        <w:rFonts w:cs="Times New Roman" w:hint="default"/>
      </w:rPr>
    </w:lvl>
    <w:lvl w:ilvl="1" w:tplc="04220019" w:tentative="1">
      <w:start w:val="1"/>
      <w:numFmt w:val="lowerLetter"/>
      <w:lvlText w:val="%2."/>
      <w:lvlJc w:val="left"/>
      <w:pPr>
        <w:ind w:left="1005" w:hanging="360"/>
      </w:pPr>
      <w:rPr>
        <w:rFonts w:cs="Times New Roman"/>
      </w:rPr>
    </w:lvl>
    <w:lvl w:ilvl="2" w:tplc="0422001B" w:tentative="1">
      <w:start w:val="1"/>
      <w:numFmt w:val="lowerRoman"/>
      <w:lvlText w:val="%3."/>
      <w:lvlJc w:val="right"/>
      <w:pPr>
        <w:ind w:left="1725" w:hanging="180"/>
      </w:pPr>
      <w:rPr>
        <w:rFonts w:cs="Times New Roman"/>
      </w:rPr>
    </w:lvl>
    <w:lvl w:ilvl="3" w:tplc="0422000F" w:tentative="1">
      <w:start w:val="1"/>
      <w:numFmt w:val="decimal"/>
      <w:lvlText w:val="%4."/>
      <w:lvlJc w:val="left"/>
      <w:pPr>
        <w:ind w:left="2445" w:hanging="360"/>
      </w:pPr>
      <w:rPr>
        <w:rFonts w:cs="Times New Roman"/>
      </w:rPr>
    </w:lvl>
    <w:lvl w:ilvl="4" w:tplc="04220019" w:tentative="1">
      <w:start w:val="1"/>
      <w:numFmt w:val="lowerLetter"/>
      <w:lvlText w:val="%5."/>
      <w:lvlJc w:val="left"/>
      <w:pPr>
        <w:ind w:left="3165" w:hanging="360"/>
      </w:pPr>
      <w:rPr>
        <w:rFonts w:cs="Times New Roman"/>
      </w:rPr>
    </w:lvl>
    <w:lvl w:ilvl="5" w:tplc="0422001B" w:tentative="1">
      <w:start w:val="1"/>
      <w:numFmt w:val="lowerRoman"/>
      <w:lvlText w:val="%6."/>
      <w:lvlJc w:val="right"/>
      <w:pPr>
        <w:ind w:left="3885" w:hanging="180"/>
      </w:pPr>
      <w:rPr>
        <w:rFonts w:cs="Times New Roman"/>
      </w:rPr>
    </w:lvl>
    <w:lvl w:ilvl="6" w:tplc="0422000F" w:tentative="1">
      <w:start w:val="1"/>
      <w:numFmt w:val="decimal"/>
      <w:lvlText w:val="%7."/>
      <w:lvlJc w:val="left"/>
      <w:pPr>
        <w:ind w:left="4605" w:hanging="360"/>
      </w:pPr>
      <w:rPr>
        <w:rFonts w:cs="Times New Roman"/>
      </w:rPr>
    </w:lvl>
    <w:lvl w:ilvl="7" w:tplc="04220019" w:tentative="1">
      <w:start w:val="1"/>
      <w:numFmt w:val="lowerLetter"/>
      <w:lvlText w:val="%8."/>
      <w:lvlJc w:val="left"/>
      <w:pPr>
        <w:ind w:left="5325" w:hanging="360"/>
      </w:pPr>
      <w:rPr>
        <w:rFonts w:cs="Times New Roman"/>
      </w:rPr>
    </w:lvl>
    <w:lvl w:ilvl="8" w:tplc="0422001B" w:tentative="1">
      <w:start w:val="1"/>
      <w:numFmt w:val="lowerRoman"/>
      <w:lvlText w:val="%9."/>
      <w:lvlJc w:val="right"/>
      <w:pPr>
        <w:ind w:left="6045" w:hanging="180"/>
      </w:pPr>
      <w:rPr>
        <w:rFonts w:cs="Times New Roman"/>
      </w:rPr>
    </w:lvl>
  </w:abstractNum>
  <w:abstractNum w:abstractNumId="1">
    <w:nsid w:val="076E316C"/>
    <w:multiLevelType w:val="hybridMultilevel"/>
    <w:tmpl w:val="928A2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46FD0"/>
    <w:multiLevelType w:val="hybridMultilevel"/>
    <w:tmpl w:val="566CBEE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73C2126"/>
    <w:multiLevelType w:val="multilevel"/>
    <w:tmpl w:val="8F40F3F6"/>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5">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6">
    <w:nsid w:val="1C8D150C"/>
    <w:multiLevelType w:val="hybridMultilevel"/>
    <w:tmpl w:val="8FD0ABBC"/>
    <w:lvl w:ilvl="0" w:tplc="FFD08ED8">
      <w:start w:val="1"/>
      <w:numFmt w:val="decimal"/>
      <w:lvlText w:val="%1."/>
      <w:lvlJc w:val="left"/>
      <w:pPr>
        <w:ind w:left="420" w:hanging="360"/>
      </w:pPr>
      <w:rPr>
        <w:rFonts w:cs="Times New Roman" w:hint="default"/>
        <w:color w:val="auto"/>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7">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8">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9">
    <w:nsid w:val="37D77B7E"/>
    <w:multiLevelType w:val="hybridMultilevel"/>
    <w:tmpl w:val="DB26CD70"/>
    <w:lvl w:ilvl="0" w:tplc="0422000F">
      <w:start w:val="1"/>
      <w:numFmt w:val="decimal"/>
      <w:lvlText w:val="%1."/>
      <w:lvlJc w:val="left"/>
      <w:pPr>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1">
    <w:nsid w:val="409601B0"/>
    <w:multiLevelType w:val="hybridMultilevel"/>
    <w:tmpl w:val="3E2EC29C"/>
    <w:lvl w:ilvl="0" w:tplc="98BE44D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3">
    <w:nsid w:val="48E418CF"/>
    <w:multiLevelType w:val="hybridMultilevel"/>
    <w:tmpl w:val="F36E65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5">
    <w:nsid w:val="511133FF"/>
    <w:multiLevelType w:val="hybridMultilevel"/>
    <w:tmpl w:val="E8083006"/>
    <w:lvl w:ilvl="0" w:tplc="D4F209E4">
      <w:start w:val="1"/>
      <w:numFmt w:val="decimal"/>
      <w:lvlText w:val="%1."/>
      <w:lvlJc w:val="left"/>
      <w:pPr>
        <w:ind w:left="648" w:hanging="360"/>
      </w:pPr>
      <w:rPr>
        <w:rFonts w:cs="Times New Roman" w:hint="default"/>
      </w:rPr>
    </w:lvl>
    <w:lvl w:ilvl="1" w:tplc="04220019" w:tentative="1">
      <w:start w:val="1"/>
      <w:numFmt w:val="lowerLetter"/>
      <w:lvlText w:val="%2."/>
      <w:lvlJc w:val="left"/>
      <w:pPr>
        <w:ind w:left="1368" w:hanging="360"/>
      </w:pPr>
      <w:rPr>
        <w:rFonts w:cs="Times New Roman"/>
      </w:rPr>
    </w:lvl>
    <w:lvl w:ilvl="2" w:tplc="0422001B" w:tentative="1">
      <w:start w:val="1"/>
      <w:numFmt w:val="lowerRoman"/>
      <w:lvlText w:val="%3."/>
      <w:lvlJc w:val="right"/>
      <w:pPr>
        <w:ind w:left="2088" w:hanging="180"/>
      </w:pPr>
      <w:rPr>
        <w:rFonts w:cs="Times New Roman"/>
      </w:rPr>
    </w:lvl>
    <w:lvl w:ilvl="3" w:tplc="0422000F" w:tentative="1">
      <w:start w:val="1"/>
      <w:numFmt w:val="decimal"/>
      <w:lvlText w:val="%4."/>
      <w:lvlJc w:val="left"/>
      <w:pPr>
        <w:ind w:left="2808" w:hanging="360"/>
      </w:pPr>
      <w:rPr>
        <w:rFonts w:cs="Times New Roman"/>
      </w:rPr>
    </w:lvl>
    <w:lvl w:ilvl="4" w:tplc="04220019" w:tentative="1">
      <w:start w:val="1"/>
      <w:numFmt w:val="lowerLetter"/>
      <w:lvlText w:val="%5."/>
      <w:lvlJc w:val="left"/>
      <w:pPr>
        <w:ind w:left="3528" w:hanging="360"/>
      </w:pPr>
      <w:rPr>
        <w:rFonts w:cs="Times New Roman"/>
      </w:rPr>
    </w:lvl>
    <w:lvl w:ilvl="5" w:tplc="0422001B" w:tentative="1">
      <w:start w:val="1"/>
      <w:numFmt w:val="lowerRoman"/>
      <w:lvlText w:val="%6."/>
      <w:lvlJc w:val="right"/>
      <w:pPr>
        <w:ind w:left="4248" w:hanging="180"/>
      </w:pPr>
      <w:rPr>
        <w:rFonts w:cs="Times New Roman"/>
      </w:rPr>
    </w:lvl>
    <w:lvl w:ilvl="6" w:tplc="0422000F" w:tentative="1">
      <w:start w:val="1"/>
      <w:numFmt w:val="decimal"/>
      <w:lvlText w:val="%7."/>
      <w:lvlJc w:val="left"/>
      <w:pPr>
        <w:ind w:left="4968" w:hanging="360"/>
      </w:pPr>
      <w:rPr>
        <w:rFonts w:cs="Times New Roman"/>
      </w:rPr>
    </w:lvl>
    <w:lvl w:ilvl="7" w:tplc="04220019" w:tentative="1">
      <w:start w:val="1"/>
      <w:numFmt w:val="lowerLetter"/>
      <w:lvlText w:val="%8."/>
      <w:lvlJc w:val="left"/>
      <w:pPr>
        <w:ind w:left="5688" w:hanging="360"/>
      </w:pPr>
      <w:rPr>
        <w:rFonts w:cs="Times New Roman"/>
      </w:rPr>
    </w:lvl>
    <w:lvl w:ilvl="8" w:tplc="0422001B" w:tentative="1">
      <w:start w:val="1"/>
      <w:numFmt w:val="lowerRoman"/>
      <w:lvlText w:val="%9."/>
      <w:lvlJc w:val="right"/>
      <w:pPr>
        <w:ind w:left="6408" w:hanging="180"/>
      </w:pPr>
      <w:rPr>
        <w:rFonts w:cs="Times New Roman"/>
      </w:rPr>
    </w:lvl>
  </w:abstractNum>
  <w:abstractNum w:abstractNumId="16">
    <w:nsid w:val="665A6972"/>
    <w:multiLevelType w:val="hybridMultilevel"/>
    <w:tmpl w:val="1B1AFE58"/>
    <w:lvl w:ilvl="0" w:tplc="16D0890C">
      <w:start w:val="1"/>
      <w:numFmt w:val="decimal"/>
      <w:lvlText w:val="%1."/>
      <w:lvlJc w:val="left"/>
      <w:pPr>
        <w:ind w:left="928" w:hanging="360"/>
      </w:pPr>
      <w:rPr>
        <w:rFonts w:cs="Times New Roman" w:hint="default"/>
        <w:b w:val="0"/>
        <w:i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7">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18">
    <w:nsid w:val="6DB749C0"/>
    <w:multiLevelType w:val="singleLevel"/>
    <w:tmpl w:val="76B44F04"/>
    <w:lvl w:ilvl="0">
      <w:start w:val="9"/>
      <w:numFmt w:val="decimal"/>
      <w:lvlText w:val="11.%1."/>
      <w:lvlJc w:val="left"/>
      <w:rPr>
        <w:rFonts w:ascii="Times New Roman" w:hAnsi="Times New Roman" w:cs="Times New Roman" w:hint="default"/>
      </w:rPr>
    </w:lvl>
  </w:abstractNum>
  <w:abstractNum w:abstractNumId="19">
    <w:nsid w:val="765565EF"/>
    <w:multiLevelType w:val="hybridMultilevel"/>
    <w:tmpl w:val="EEF842BC"/>
    <w:lvl w:ilvl="0" w:tplc="811801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E01EA"/>
    <w:multiLevelType w:val="singleLevel"/>
    <w:tmpl w:val="4030EB94"/>
    <w:lvl w:ilvl="0">
      <w:start w:val="1"/>
      <w:numFmt w:val="decimal"/>
      <w:lvlText w:val="2.%1"/>
      <w:legacy w:legacy="1" w:legacySpace="0" w:legacyIndent="345"/>
      <w:lvlJc w:val="left"/>
      <w:rPr>
        <w:rFonts w:ascii="Times New Roman" w:hAnsi="Times New Roman" w:cs="Times New Roman" w:hint="default"/>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8"/>
  </w:num>
  <w:num w:numId="6">
    <w:abstractNumId w:val="14"/>
  </w:num>
  <w:num w:numId="7">
    <w:abstractNumId w:val="10"/>
  </w:num>
  <w:num w:numId="8">
    <w:abstractNumId w:val="12"/>
  </w:num>
  <w:num w:numId="9">
    <w:abstractNumId w:val="12"/>
    <w:lvlOverride w:ilvl="0">
      <w:lvl w:ilvl="0">
        <w:start w:val="1"/>
        <w:numFmt w:val="decimal"/>
        <w:lvlText w:val="6.2.%1."/>
        <w:legacy w:legacy="1" w:legacySpace="0" w:legacyIndent="596"/>
        <w:lvlJc w:val="left"/>
        <w:rPr>
          <w:rFonts w:ascii="Times New Roman" w:hAnsi="Times New Roman" w:cs="Times New Roman" w:hint="default"/>
        </w:rPr>
      </w:lvl>
    </w:lvlOverride>
  </w:num>
  <w:num w:numId="10">
    <w:abstractNumId w:val="17"/>
  </w:num>
  <w:num w:numId="11">
    <w:abstractNumId w:val="5"/>
  </w:num>
  <w:num w:numId="12">
    <w:abstractNumId w:val="7"/>
  </w:num>
  <w:num w:numId="13">
    <w:abstractNumId w:val="1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2"/>
  </w:num>
  <w:num w:numId="19">
    <w:abstractNumId w:val="11"/>
  </w:num>
  <w:num w:numId="20">
    <w:abstractNumId w:val="16"/>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0B84"/>
    <w:rsid w:val="00007B1B"/>
    <w:rsid w:val="00016DA6"/>
    <w:rsid w:val="00092D2B"/>
    <w:rsid w:val="00152325"/>
    <w:rsid w:val="00153C21"/>
    <w:rsid w:val="001836F9"/>
    <w:rsid w:val="002D5E7E"/>
    <w:rsid w:val="00316047"/>
    <w:rsid w:val="003B7776"/>
    <w:rsid w:val="005566A7"/>
    <w:rsid w:val="005D0D0B"/>
    <w:rsid w:val="00652BC4"/>
    <w:rsid w:val="006930E8"/>
    <w:rsid w:val="006F0827"/>
    <w:rsid w:val="00712F96"/>
    <w:rsid w:val="00721D9A"/>
    <w:rsid w:val="0080501A"/>
    <w:rsid w:val="0082139F"/>
    <w:rsid w:val="00850144"/>
    <w:rsid w:val="00891B71"/>
    <w:rsid w:val="00940B84"/>
    <w:rsid w:val="009E5090"/>
    <w:rsid w:val="00A272BE"/>
    <w:rsid w:val="00A5021B"/>
    <w:rsid w:val="00AE6612"/>
    <w:rsid w:val="00B01A5A"/>
    <w:rsid w:val="00B329A1"/>
    <w:rsid w:val="00B76451"/>
    <w:rsid w:val="00BB5A7D"/>
    <w:rsid w:val="00BE38D3"/>
    <w:rsid w:val="00CE50A7"/>
    <w:rsid w:val="00D0402D"/>
    <w:rsid w:val="00D0772A"/>
    <w:rsid w:val="00D32349"/>
    <w:rsid w:val="00D57C77"/>
    <w:rsid w:val="00E65364"/>
    <w:rsid w:val="00E66995"/>
    <w:rsid w:val="00E90876"/>
    <w:rsid w:val="00EF11C8"/>
    <w:rsid w:val="00F33B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857F-987D-4F1B-9BB6-B7E59937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349"/>
  </w:style>
  <w:style w:type="paragraph" w:styleId="1">
    <w:name w:val="heading 1"/>
    <w:basedOn w:val="a"/>
    <w:next w:val="a"/>
    <w:link w:val="10"/>
    <w:uiPriority w:val="99"/>
    <w:qFormat/>
    <w:rsid w:val="00940B8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nhideWhenUsed/>
    <w:qFormat/>
    <w:rsid w:val="00940B84"/>
    <w:pPr>
      <w:keepNext/>
      <w:framePr w:hSpace="180" w:wrap="around" w:vAnchor="text" w:hAnchor="text" w:x="36" w:y="1"/>
      <w:tabs>
        <w:tab w:val="left" w:pos="8244"/>
        <w:tab w:val="left" w:pos="9160"/>
        <w:tab w:val="left" w:pos="10076"/>
        <w:tab w:val="left" w:pos="10992"/>
        <w:tab w:val="left" w:pos="11908"/>
        <w:tab w:val="left" w:pos="12824"/>
        <w:tab w:val="left" w:pos="13740"/>
        <w:tab w:val="left" w:pos="14656"/>
      </w:tabs>
      <w:spacing w:after="0" w:line="240" w:lineRule="auto"/>
      <w:ind w:firstLine="246"/>
      <w:suppressOverlap/>
      <w:jc w:val="both"/>
      <w:outlineLvl w:val="1"/>
    </w:pPr>
    <w:rPr>
      <w:rFonts w:ascii="Times New Roman" w:eastAsia="Times New Roman" w:hAnsi="Times New Roman" w:cs="Times New Roman"/>
      <w:b/>
      <w:color w:val="FF0000"/>
      <w:sz w:val="24"/>
      <w:szCs w:val="24"/>
      <w:u w:val="single"/>
      <w:lang w:eastAsia="ru-RU"/>
    </w:rPr>
  </w:style>
  <w:style w:type="paragraph" w:styleId="3">
    <w:name w:val="heading 3"/>
    <w:basedOn w:val="a"/>
    <w:next w:val="a"/>
    <w:link w:val="30"/>
    <w:uiPriority w:val="99"/>
    <w:qFormat/>
    <w:rsid w:val="00940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940B8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940B84"/>
    <w:pPr>
      <w:keepNext/>
      <w:spacing w:after="0" w:line="240" w:lineRule="auto"/>
      <w:ind w:firstLine="567"/>
      <w:jc w:val="center"/>
      <w:outlineLvl w:val="4"/>
    </w:pPr>
    <w:rPr>
      <w:rFonts w:ascii="Times New Roman" w:eastAsia="Times New Roman" w:hAnsi="Times New Roman" w:cs="Times New Roman"/>
      <w:b/>
      <w:sz w:val="24"/>
      <w:szCs w:val="20"/>
      <w:lang w:eastAsia="uk-UA"/>
    </w:rPr>
  </w:style>
  <w:style w:type="paragraph" w:styleId="6">
    <w:name w:val="heading 6"/>
    <w:basedOn w:val="a"/>
    <w:next w:val="a"/>
    <w:link w:val="60"/>
    <w:uiPriority w:val="99"/>
    <w:qFormat/>
    <w:rsid w:val="00940B84"/>
    <w:p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nhideWhenUsed/>
    <w:qFormat/>
    <w:rsid w:val="00940B84"/>
    <w:pPr>
      <w:keepNext/>
      <w:framePr w:hSpace="180" w:wrap="around" w:vAnchor="text" w:hAnchor="text" w:x="36" w:y="1"/>
      <w:spacing w:after="0" w:line="240" w:lineRule="auto"/>
      <w:suppressOverlap/>
      <w:jc w:val="center"/>
      <w:outlineLvl w:val="6"/>
    </w:pPr>
    <w:rPr>
      <w:rFonts w:ascii="Times New Roman" w:eastAsia="Times New Roman" w:hAnsi="Times New Roman" w:cs="Times New Roman"/>
      <w:b/>
      <w:bCs/>
      <w:color w:val="000000"/>
      <w:sz w:val="16"/>
      <w:szCs w:val="16"/>
      <w:lang w:eastAsia="uk-UA"/>
    </w:rPr>
  </w:style>
  <w:style w:type="paragraph" w:styleId="8">
    <w:name w:val="heading 8"/>
    <w:basedOn w:val="a"/>
    <w:next w:val="a"/>
    <w:link w:val="80"/>
    <w:uiPriority w:val="99"/>
    <w:qFormat/>
    <w:rsid w:val="00940B84"/>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0B8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940B84"/>
    <w:rPr>
      <w:rFonts w:ascii="Times New Roman" w:eastAsia="Times New Roman" w:hAnsi="Times New Roman" w:cs="Times New Roman"/>
      <w:b/>
      <w:color w:val="FF0000"/>
      <w:sz w:val="24"/>
      <w:szCs w:val="24"/>
      <w:u w:val="single"/>
      <w:lang w:eastAsia="ru-RU"/>
    </w:rPr>
  </w:style>
  <w:style w:type="character" w:customStyle="1" w:styleId="30">
    <w:name w:val="Заголовок 3 Знак"/>
    <w:basedOn w:val="a0"/>
    <w:link w:val="3"/>
    <w:uiPriority w:val="99"/>
    <w:rsid w:val="00940B8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940B84"/>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940B84"/>
    <w:rPr>
      <w:rFonts w:ascii="Times New Roman" w:eastAsia="Times New Roman" w:hAnsi="Times New Roman" w:cs="Times New Roman"/>
      <w:b/>
      <w:sz w:val="24"/>
      <w:szCs w:val="20"/>
      <w:lang w:eastAsia="uk-UA"/>
    </w:rPr>
  </w:style>
  <w:style w:type="character" w:customStyle="1" w:styleId="60">
    <w:name w:val="Заголовок 6 Знак"/>
    <w:basedOn w:val="a0"/>
    <w:link w:val="6"/>
    <w:uiPriority w:val="99"/>
    <w:rsid w:val="00940B84"/>
    <w:rPr>
      <w:rFonts w:ascii="Times New Roman" w:eastAsia="Times New Roman" w:hAnsi="Times New Roman" w:cs="Times New Roman"/>
      <w:b/>
      <w:bCs/>
      <w:lang w:val="ru-RU" w:eastAsia="ru-RU"/>
    </w:rPr>
  </w:style>
  <w:style w:type="character" w:customStyle="1" w:styleId="70">
    <w:name w:val="Заголовок 7 Знак"/>
    <w:basedOn w:val="a0"/>
    <w:link w:val="7"/>
    <w:rsid w:val="00940B84"/>
    <w:rPr>
      <w:rFonts w:ascii="Times New Roman" w:eastAsia="Times New Roman" w:hAnsi="Times New Roman" w:cs="Times New Roman"/>
      <w:b/>
      <w:bCs/>
      <w:color w:val="000000"/>
      <w:sz w:val="16"/>
      <w:szCs w:val="16"/>
      <w:lang w:eastAsia="uk-UA"/>
    </w:rPr>
  </w:style>
  <w:style w:type="character" w:customStyle="1" w:styleId="80">
    <w:name w:val="Заголовок 8 Знак"/>
    <w:basedOn w:val="a0"/>
    <w:link w:val="8"/>
    <w:uiPriority w:val="99"/>
    <w:rsid w:val="00940B84"/>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940B84"/>
  </w:style>
  <w:style w:type="paragraph" w:styleId="HTML">
    <w:name w:val="HTML Preformatted"/>
    <w:basedOn w:val="a"/>
    <w:link w:val="HTML0"/>
    <w:uiPriority w:val="99"/>
    <w:rsid w:val="00940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940B84"/>
    <w:rPr>
      <w:rFonts w:ascii="Courier New" w:eastAsia="Calibri" w:hAnsi="Courier New" w:cs="Courier New"/>
      <w:sz w:val="20"/>
      <w:szCs w:val="20"/>
      <w:lang w:val="ru-RU" w:eastAsia="ru-RU"/>
    </w:rPr>
  </w:style>
  <w:style w:type="paragraph" w:styleId="a3">
    <w:name w:val="Body Text"/>
    <w:basedOn w:val="a"/>
    <w:link w:val="a4"/>
    <w:uiPriority w:val="99"/>
    <w:rsid w:val="00940B84"/>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4">
    <w:name w:val="Основной текст Знак"/>
    <w:basedOn w:val="a0"/>
    <w:link w:val="a3"/>
    <w:uiPriority w:val="99"/>
    <w:rsid w:val="00940B84"/>
    <w:rPr>
      <w:rFonts w:ascii="Arial" w:eastAsia="Times New Roman" w:hAnsi="Arial" w:cs="Times New Roman"/>
      <w:sz w:val="20"/>
      <w:szCs w:val="20"/>
      <w:lang w:val="en-GB"/>
    </w:rPr>
  </w:style>
  <w:style w:type="paragraph" w:styleId="a5">
    <w:name w:val="Normal (Web)"/>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footer"/>
    <w:basedOn w:val="a"/>
    <w:link w:val="a7"/>
    <w:uiPriority w:val="99"/>
    <w:rsid w:val="00940B8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uiPriority w:val="99"/>
    <w:rsid w:val="00940B84"/>
    <w:rPr>
      <w:rFonts w:ascii="Times New Roman" w:eastAsia="Times New Roman" w:hAnsi="Times New Roman" w:cs="Times New Roman"/>
      <w:sz w:val="24"/>
      <w:szCs w:val="24"/>
      <w:lang w:val="ru-RU" w:eastAsia="ru-RU"/>
    </w:rPr>
  </w:style>
  <w:style w:type="character" w:styleId="a8">
    <w:name w:val="page number"/>
    <w:uiPriority w:val="99"/>
    <w:rsid w:val="00940B84"/>
    <w:rPr>
      <w:rFonts w:cs="Times New Roman"/>
    </w:rPr>
  </w:style>
  <w:style w:type="paragraph" w:customStyle="1" w:styleId="a9">
    <w:name w:val="Нормальний текст"/>
    <w:basedOn w:val="a"/>
    <w:uiPriority w:val="99"/>
    <w:rsid w:val="00940B84"/>
    <w:pPr>
      <w:spacing w:before="120" w:after="0" w:line="240" w:lineRule="auto"/>
      <w:ind w:firstLine="567"/>
      <w:jc w:val="both"/>
    </w:pPr>
    <w:rPr>
      <w:rFonts w:ascii="Antiqua" w:eastAsia="Times New Roman" w:hAnsi="Antiqua" w:cs="Times New Roman"/>
      <w:sz w:val="26"/>
      <w:szCs w:val="20"/>
      <w:lang w:eastAsia="ru-RU"/>
    </w:rPr>
  </w:style>
  <w:style w:type="paragraph" w:styleId="aa">
    <w:name w:val="header"/>
    <w:basedOn w:val="a"/>
    <w:link w:val="ab"/>
    <w:uiPriority w:val="99"/>
    <w:rsid w:val="00940B84"/>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b">
    <w:name w:val="Верхний колонтитул Знак"/>
    <w:basedOn w:val="a0"/>
    <w:link w:val="aa"/>
    <w:uiPriority w:val="99"/>
    <w:rsid w:val="00940B84"/>
    <w:rPr>
      <w:rFonts w:ascii="Times New Roman" w:eastAsia="Times New Roman" w:hAnsi="Times New Roman" w:cs="Times New Roman"/>
      <w:sz w:val="24"/>
      <w:szCs w:val="24"/>
      <w:lang w:val="ru-RU" w:eastAsia="ru-RU"/>
    </w:rPr>
  </w:style>
  <w:style w:type="paragraph" w:customStyle="1" w:styleId="ac">
    <w:name w:val="Знак Знак Знак"/>
    <w:basedOn w:val="a"/>
    <w:uiPriority w:val="99"/>
    <w:rsid w:val="00940B84"/>
    <w:pPr>
      <w:spacing w:after="0" w:line="240" w:lineRule="auto"/>
    </w:pPr>
    <w:rPr>
      <w:rFonts w:ascii="Verdana" w:eastAsia="Times New Roman" w:hAnsi="Verdana" w:cs="Verdana"/>
      <w:sz w:val="20"/>
      <w:szCs w:val="20"/>
      <w:lang w:val="en-US"/>
    </w:rPr>
  </w:style>
  <w:style w:type="paragraph" w:styleId="ad">
    <w:name w:val="Title"/>
    <w:basedOn w:val="a"/>
    <w:link w:val="ae"/>
    <w:uiPriority w:val="99"/>
    <w:qFormat/>
    <w:rsid w:val="00940B84"/>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Название Знак"/>
    <w:basedOn w:val="a0"/>
    <w:link w:val="ad"/>
    <w:uiPriority w:val="99"/>
    <w:rsid w:val="00940B84"/>
    <w:rPr>
      <w:rFonts w:ascii="Times New Roman" w:eastAsia="Times New Roman" w:hAnsi="Times New Roman" w:cs="Times New Roman"/>
      <w:b/>
      <w:bCs/>
      <w:sz w:val="28"/>
      <w:szCs w:val="28"/>
      <w:lang w:eastAsia="ru-RU"/>
    </w:rPr>
  </w:style>
  <w:style w:type="paragraph" w:customStyle="1" w:styleId="af">
    <w:name w:val="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Iauiue1">
    <w:name w:val="Iau?iue1"/>
    <w:uiPriority w:val="99"/>
    <w:rsid w:val="00940B8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8"/>
      <w:szCs w:val="20"/>
      <w:lang w:val="ru-RU" w:eastAsia="ru-RU"/>
    </w:rPr>
  </w:style>
  <w:style w:type="paragraph" w:styleId="31">
    <w:name w:val="Body Text Indent 3"/>
    <w:basedOn w:val="a"/>
    <w:link w:val="32"/>
    <w:uiPriority w:val="99"/>
    <w:rsid w:val="00940B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940B84"/>
    <w:rPr>
      <w:rFonts w:ascii="Times New Roman" w:eastAsia="Times New Roman" w:hAnsi="Times New Roman" w:cs="Times New Roman"/>
      <w:sz w:val="16"/>
      <w:szCs w:val="16"/>
      <w:lang w:eastAsia="ru-RU"/>
    </w:rPr>
  </w:style>
  <w:style w:type="paragraph" w:styleId="af0">
    <w:name w:val="Body Text Indent"/>
    <w:basedOn w:val="a"/>
    <w:link w:val="af1"/>
    <w:uiPriority w:val="99"/>
    <w:rsid w:val="00940B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f1">
    <w:name w:val="Основной текст с отступом Знак"/>
    <w:basedOn w:val="a0"/>
    <w:link w:val="af0"/>
    <w:uiPriority w:val="99"/>
    <w:rsid w:val="00940B84"/>
    <w:rPr>
      <w:rFonts w:ascii="Times New Roman" w:eastAsia="Times New Roman" w:hAnsi="Times New Roman" w:cs="Times New Roman"/>
      <w:sz w:val="24"/>
      <w:szCs w:val="24"/>
      <w:lang w:val="ru-RU" w:eastAsia="ru-RU"/>
    </w:rPr>
  </w:style>
  <w:style w:type="paragraph" w:styleId="21">
    <w:name w:val="Body Text Indent 2"/>
    <w:basedOn w:val="a"/>
    <w:link w:val="22"/>
    <w:uiPriority w:val="99"/>
    <w:rsid w:val="00940B84"/>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940B84"/>
    <w:rPr>
      <w:rFonts w:ascii="Times New Roman" w:eastAsia="Times New Roman" w:hAnsi="Times New Roman" w:cs="Times New Roman"/>
      <w:sz w:val="24"/>
      <w:szCs w:val="24"/>
      <w:lang w:val="ru-RU" w:eastAsia="ru-RU"/>
    </w:rPr>
  </w:style>
  <w:style w:type="paragraph" w:customStyle="1" w:styleId="23">
    <w:name w:val="Знак Знак Знак2"/>
    <w:basedOn w:val="a"/>
    <w:link w:val="af2"/>
    <w:uiPriority w:val="99"/>
    <w:rsid w:val="00940B84"/>
    <w:pPr>
      <w:spacing w:after="0" w:line="240" w:lineRule="auto"/>
    </w:pPr>
    <w:rPr>
      <w:rFonts w:ascii="Verdana" w:eastAsia="Calibri" w:hAnsi="Verdana" w:cs="Times New Roman"/>
      <w:sz w:val="20"/>
      <w:szCs w:val="20"/>
      <w:lang w:val="en-US" w:eastAsia="ru-RU"/>
    </w:rPr>
  </w:style>
  <w:style w:type="character" w:customStyle="1" w:styleId="af2">
    <w:name w:val="Знак Знак Знак Знак"/>
    <w:link w:val="23"/>
    <w:uiPriority w:val="99"/>
    <w:locked/>
    <w:rsid w:val="00940B84"/>
    <w:rPr>
      <w:rFonts w:ascii="Verdana" w:eastAsia="Calibri" w:hAnsi="Verdana" w:cs="Times New Roman"/>
      <w:sz w:val="20"/>
      <w:szCs w:val="20"/>
      <w:lang w:val="en-US" w:eastAsia="ru-RU"/>
    </w:rPr>
  </w:style>
  <w:style w:type="paragraph" w:customStyle="1" w:styleId="af3">
    <w:name w:val="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customStyle="1" w:styleId="af4">
    <w:name w:val="Текст сноски Знак"/>
    <w:basedOn w:val="a0"/>
    <w:link w:val="af5"/>
    <w:uiPriority w:val="99"/>
    <w:semiHidden/>
    <w:rsid w:val="00940B84"/>
    <w:rPr>
      <w:rFonts w:ascii="Times New Roman CYR" w:eastAsia="Times New Roman" w:hAnsi="Times New Roman CYR" w:cs="Times New Roman CYR"/>
      <w:sz w:val="20"/>
      <w:szCs w:val="20"/>
      <w:lang w:eastAsia="ru-RU"/>
    </w:rPr>
  </w:style>
  <w:style w:type="paragraph" w:styleId="af5">
    <w:name w:val="footnote text"/>
    <w:basedOn w:val="a"/>
    <w:link w:val="af4"/>
    <w:uiPriority w:val="99"/>
    <w:semiHidden/>
    <w:rsid w:val="00940B84"/>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12">
    <w:name w:val="Текст сноски Знак1"/>
    <w:basedOn w:val="a0"/>
    <w:uiPriority w:val="99"/>
    <w:semiHidden/>
    <w:rsid w:val="00940B84"/>
    <w:rPr>
      <w:sz w:val="20"/>
      <w:szCs w:val="20"/>
    </w:rPr>
  </w:style>
  <w:style w:type="paragraph" w:customStyle="1" w:styleId="Preformatted">
    <w:name w:val="Preformatted"/>
    <w:basedOn w:val="a"/>
    <w:uiPriority w:val="99"/>
    <w:rsid w:val="00940B8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paragraph" w:styleId="af6">
    <w:name w:val="Document Map"/>
    <w:basedOn w:val="a"/>
    <w:link w:val="af7"/>
    <w:uiPriority w:val="99"/>
    <w:rsid w:val="00940B84"/>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rsid w:val="00940B84"/>
    <w:rPr>
      <w:rFonts w:ascii="Tahoma" w:eastAsia="Times New Roman" w:hAnsi="Tahoma" w:cs="Tahoma"/>
      <w:sz w:val="16"/>
      <w:szCs w:val="16"/>
      <w:lang w:eastAsia="ru-RU"/>
    </w:rPr>
  </w:style>
  <w:style w:type="paragraph" w:customStyle="1" w:styleId="af8">
    <w:name w:val="Динай моно"/>
    <w:basedOn w:val="a"/>
    <w:uiPriority w:val="99"/>
    <w:rsid w:val="00940B84"/>
    <w:pPr>
      <w:autoSpaceDE w:val="0"/>
      <w:autoSpaceDN w:val="0"/>
      <w:spacing w:after="0" w:line="240" w:lineRule="auto"/>
    </w:pPr>
    <w:rPr>
      <w:rFonts w:ascii="Courier New" w:eastAsia="Times New Roman" w:hAnsi="Courier New" w:cs="Verdana"/>
      <w:sz w:val="18"/>
      <w:szCs w:val="18"/>
      <w:lang w:eastAsia="ru-RU"/>
    </w:rPr>
  </w:style>
  <w:style w:type="paragraph" w:customStyle="1" w:styleId="210">
    <w:name w:val="Основной текст с отступом 21"/>
    <w:basedOn w:val="a"/>
    <w:uiPriority w:val="99"/>
    <w:rsid w:val="00940B84"/>
    <w:pPr>
      <w:spacing w:after="0" w:line="312" w:lineRule="auto"/>
      <w:ind w:firstLine="720"/>
      <w:jc w:val="both"/>
    </w:pPr>
    <w:rPr>
      <w:rFonts w:ascii="Times New Roman" w:eastAsia="Times New Roman" w:hAnsi="Times New Roman" w:cs="Times New Roman"/>
      <w:sz w:val="24"/>
      <w:szCs w:val="20"/>
      <w:lang w:eastAsia="uk-UA"/>
    </w:rPr>
  </w:style>
  <w:style w:type="paragraph" w:customStyle="1" w:styleId="13">
    <w:name w:val="Знак Знак Знак1"/>
    <w:basedOn w:val="a"/>
    <w:uiPriority w:val="99"/>
    <w:rsid w:val="00940B84"/>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1 Знак Знак Знак"/>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24">
    <w:name w:val="Знак Знак Знак Знак Знак2 Знак Знак Знак Знак Знак Знак Знак"/>
    <w:basedOn w:val="a"/>
    <w:uiPriority w:val="99"/>
    <w:rsid w:val="00940B84"/>
    <w:pPr>
      <w:spacing w:after="0" w:line="240" w:lineRule="auto"/>
    </w:pPr>
    <w:rPr>
      <w:rFonts w:ascii="Verdana" w:eastAsia="Times New Roman" w:hAnsi="Verdana" w:cs="Verdana"/>
      <w:sz w:val="20"/>
      <w:szCs w:val="20"/>
      <w:lang w:val="en-US"/>
    </w:rPr>
  </w:style>
  <w:style w:type="character" w:styleId="af9">
    <w:name w:val="Strong"/>
    <w:uiPriority w:val="99"/>
    <w:qFormat/>
    <w:rsid w:val="00940B84"/>
    <w:rPr>
      <w:rFonts w:cs="Times New Roman"/>
      <w:b/>
    </w:rPr>
  </w:style>
  <w:style w:type="paragraph" w:styleId="33">
    <w:name w:val="Body Text 3"/>
    <w:basedOn w:val="a"/>
    <w:link w:val="34"/>
    <w:uiPriority w:val="99"/>
    <w:rsid w:val="00940B84"/>
    <w:pPr>
      <w:spacing w:after="120" w:line="240" w:lineRule="auto"/>
    </w:pPr>
    <w:rPr>
      <w:rFonts w:ascii="Times New Roman" w:eastAsia="Times New Roman" w:hAnsi="Times New Roman" w:cs="Times New Roman"/>
      <w:sz w:val="16"/>
      <w:szCs w:val="16"/>
      <w:lang w:val="ru-RU" w:eastAsia="ru-RU"/>
    </w:rPr>
  </w:style>
  <w:style w:type="character" w:customStyle="1" w:styleId="34">
    <w:name w:val="Основной текст 3 Знак"/>
    <w:basedOn w:val="a0"/>
    <w:link w:val="33"/>
    <w:uiPriority w:val="99"/>
    <w:rsid w:val="00940B84"/>
    <w:rPr>
      <w:rFonts w:ascii="Times New Roman" w:eastAsia="Times New Roman" w:hAnsi="Times New Roman" w:cs="Times New Roman"/>
      <w:sz w:val="16"/>
      <w:szCs w:val="16"/>
      <w:lang w:val="ru-RU" w:eastAsia="ru-RU"/>
    </w:rPr>
  </w:style>
  <w:style w:type="paragraph" w:customStyle="1" w:styleId="14">
    <w:name w:val="Знак1"/>
    <w:basedOn w:val="a"/>
    <w:uiPriority w:val="99"/>
    <w:rsid w:val="00940B84"/>
    <w:pPr>
      <w:spacing w:after="0" w:line="240" w:lineRule="auto"/>
    </w:pPr>
    <w:rPr>
      <w:rFonts w:ascii="Verdana" w:eastAsia="Times New Roman" w:hAnsi="Verdana" w:cs="Times New Roman"/>
      <w:sz w:val="20"/>
      <w:szCs w:val="20"/>
      <w:lang w:val="en-US"/>
    </w:rPr>
  </w:style>
  <w:style w:type="paragraph" w:customStyle="1" w:styleId="15">
    <w:name w:val="Обычный1"/>
    <w:uiPriority w:val="99"/>
    <w:rsid w:val="00940B84"/>
    <w:pPr>
      <w:spacing w:after="120" w:line="240" w:lineRule="auto"/>
      <w:ind w:firstLine="709"/>
      <w:jc w:val="both"/>
    </w:pPr>
    <w:rPr>
      <w:rFonts w:ascii="Times New Roman" w:eastAsia="Times New Roman" w:hAnsi="Times New Roman" w:cs="Times New Roman"/>
      <w:sz w:val="24"/>
      <w:szCs w:val="24"/>
      <w:lang w:eastAsia="zh-CN"/>
    </w:rPr>
  </w:style>
  <w:style w:type="paragraph" w:customStyle="1" w:styleId="FR1">
    <w:name w:val="FR1"/>
    <w:uiPriority w:val="99"/>
    <w:rsid w:val="00940B84"/>
    <w:pPr>
      <w:widowControl w:val="0"/>
      <w:autoSpaceDE w:val="0"/>
      <w:autoSpaceDN w:val="0"/>
      <w:adjustRightInd w:val="0"/>
      <w:spacing w:after="0" w:line="720" w:lineRule="auto"/>
      <w:ind w:left="1960" w:right="200"/>
    </w:pPr>
    <w:rPr>
      <w:rFonts w:ascii="Times New Roman" w:eastAsia="Times New Roman" w:hAnsi="Times New Roman" w:cs="Times New Roman"/>
      <w:b/>
      <w:bCs/>
      <w:sz w:val="16"/>
      <w:szCs w:val="16"/>
      <w:lang w:eastAsia="ru-RU"/>
    </w:rPr>
  </w:style>
  <w:style w:type="character" w:customStyle="1" w:styleId="FontStyle12">
    <w:name w:val="Font Style12"/>
    <w:uiPriority w:val="99"/>
    <w:rsid w:val="00940B84"/>
    <w:rPr>
      <w:rFonts w:ascii="Times New Roman" w:hAnsi="Times New Roman"/>
      <w:sz w:val="22"/>
    </w:rPr>
  </w:style>
  <w:style w:type="character" w:customStyle="1" w:styleId="Bodytext">
    <w:name w:val="Body text_"/>
    <w:link w:val="Bodytext1"/>
    <w:uiPriority w:val="99"/>
    <w:locked/>
    <w:rsid w:val="00940B84"/>
    <w:rPr>
      <w:sz w:val="24"/>
      <w:shd w:val="clear" w:color="auto" w:fill="FFFFFF"/>
    </w:rPr>
  </w:style>
  <w:style w:type="paragraph" w:customStyle="1" w:styleId="Bodytext1">
    <w:name w:val="Body text1"/>
    <w:basedOn w:val="a"/>
    <w:link w:val="Bodytext"/>
    <w:uiPriority w:val="99"/>
    <w:rsid w:val="00940B84"/>
    <w:pPr>
      <w:shd w:val="clear" w:color="auto" w:fill="FFFFFF"/>
      <w:spacing w:after="240" w:line="240" w:lineRule="atLeast"/>
      <w:ind w:hanging="460"/>
    </w:pPr>
    <w:rPr>
      <w:sz w:val="24"/>
    </w:rPr>
  </w:style>
  <w:style w:type="paragraph" w:customStyle="1" w:styleId="211">
    <w:name w:val="Знак Знак Знак Знак Знак2 Знак Знак Знак Знак Знак Знак Знак1"/>
    <w:basedOn w:val="a"/>
    <w:uiPriority w:val="99"/>
    <w:rsid w:val="00940B84"/>
    <w:pPr>
      <w:spacing w:after="0" w:line="240" w:lineRule="auto"/>
    </w:pPr>
    <w:rPr>
      <w:rFonts w:ascii="Verdana" w:eastAsia="Times New Roman" w:hAnsi="Verdana" w:cs="Verdana"/>
      <w:sz w:val="20"/>
      <w:szCs w:val="20"/>
      <w:lang w:val="en-US"/>
    </w:rPr>
  </w:style>
  <w:style w:type="character" w:styleId="afa">
    <w:name w:val="Hyperlink"/>
    <w:uiPriority w:val="99"/>
    <w:rsid w:val="00940B84"/>
    <w:rPr>
      <w:rFonts w:cs="Times New Roman"/>
      <w:color w:val="0000FF"/>
      <w:u w:val="single"/>
    </w:rPr>
  </w:style>
  <w:style w:type="character" w:customStyle="1" w:styleId="FontStyle20">
    <w:name w:val="Font Style20"/>
    <w:uiPriority w:val="99"/>
    <w:rsid w:val="00940B84"/>
    <w:rPr>
      <w:rFonts w:ascii="Times New Roman" w:hAnsi="Times New Roman"/>
      <w:sz w:val="18"/>
    </w:rPr>
  </w:style>
  <w:style w:type="character" w:customStyle="1" w:styleId="16">
    <w:name w:val="Основной текст1"/>
    <w:uiPriority w:val="99"/>
    <w:rsid w:val="00940B84"/>
    <w:rPr>
      <w:rFonts w:ascii="Times New Roman" w:hAnsi="Times New Roman"/>
      <w:spacing w:val="0"/>
      <w:sz w:val="24"/>
      <w:u w:val="single"/>
    </w:rPr>
  </w:style>
  <w:style w:type="paragraph" w:styleId="afb">
    <w:name w:val="List Paragraph"/>
    <w:basedOn w:val="a"/>
    <w:uiPriority w:val="34"/>
    <w:qFormat/>
    <w:rsid w:val="00940B84"/>
    <w:pPr>
      <w:ind w:left="720"/>
      <w:contextualSpacing/>
    </w:pPr>
    <w:rPr>
      <w:rFonts w:ascii="Calibri" w:eastAsia="Calibri" w:hAnsi="Calibri" w:cs="Times New Roman"/>
      <w:lang w:val="ru-RU"/>
    </w:rPr>
  </w:style>
  <w:style w:type="paragraph" w:styleId="afc">
    <w:name w:val="Balloon Text"/>
    <w:basedOn w:val="a"/>
    <w:link w:val="afd"/>
    <w:uiPriority w:val="99"/>
    <w:rsid w:val="00940B84"/>
    <w:pPr>
      <w:spacing w:after="0" w:line="240" w:lineRule="auto"/>
    </w:pPr>
    <w:rPr>
      <w:rFonts w:ascii="Tahoma" w:eastAsia="Times New Roman" w:hAnsi="Tahoma" w:cs="Times New Roman"/>
      <w:sz w:val="16"/>
      <w:szCs w:val="16"/>
      <w:lang w:val="ru-RU" w:eastAsia="ru-RU"/>
    </w:rPr>
  </w:style>
  <w:style w:type="character" w:customStyle="1" w:styleId="afd">
    <w:name w:val="Текст выноски Знак"/>
    <w:basedOn w:val="a0"/>
    <w:link w:val="afc"/>
    <w:uiPriority w:val="99"/>
    <w:rsid w:val="00940B84"/>
    <w:rPr>
      <w:rFonts w:ascii="Tahoma" w:eastAsia="Times New Roman" w:hAnsi="Tahoma" w:cs="Times New Roman"/>
      <w:sz w:val="16"/>
      <w:szCs w:val="16"/>
      <w:lang w:val="ru-RU" w:eastAsia="ru-RU"/>
    </w:rPr>
  </w:style>
  <w:style w:type="paragraph" w:styleId="afe">
    <w:name w:val="Subtitle"/>
    <w:basedOn w:val="a"/>
    <w:next w:val="a"/>
    <w:link w:val="aff"/>
    <w:uiPriority w:val="99"/>
    <w:qFormat/>
    <w:rsid w:val="00940B8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f">
    <w:name w:val="Подзаголовок Знак"/>
    <w:basedOn w:val="a0"/>
    <w:link w:val="afe"/>
    <w:uiPriority w:val="99"/>
    <w:rsid w:val="00940B84"/>
    <w:rPr>
      <w:rFonts w:ascii="Cambria" w:eastAsia="Times New Roman" w:hAnsi="Cambria" w:cs="Times New Roman"/>
      <w:sz w:val="24"/>
      <w:szCs w:val="24"/>
      <w:lang w:val="ru-RU" w:eastAsia="ru-RU"/>
    </w:rPr>
  </w:style>
  <w:style w:type="paragraph" w:customStyle="1" w:styleId="rvps2">
    <w:name w:val="rvps2"/>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uiPriority w:val="99"/>
    <w:rsid w:val="00940B84"/>
  </w:style>
  <w:style w:type="character" w:customStyle="1" w:styleId="rvts37">
    <w:name w:val="rvts37"/>
    <w:uiPriority w:val="99"/>
    <w:rsid w:val="00940B84"/>
  </w:style>
  <w:style w:type="character" w:customStyle="1" w:styleId="rvts23">
    <w:name w:val="rvts23"/>
    <w:uiPriority w:val="99"/>
    <w:rsid w:val="00940B84"/>
    <w:rPr>
      <w:rFonts w:cs="Times New Roman"/>
    </w:rPr>
  </w:style>
  <w:style w:type="character" w:customStyle="1" w:styleId="apple-converted-space">
    <w:name w:val="apple-converted-space"/>
    <w:uiPriority w:val="99"/>
    <w:rsid w:val="00940B84"/>
    <w:rPr>
      <w:rFonts w:cs="Times New Roman"/>
    </w:rPr>
  </w:style>
  <w:style w:type="paragraph" w:customStyle="1" w:styleId="Default">
    <w:name w:val="Default"/>
    <w:rsid w:val="00940B8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4">
    <w:name w:val="rvps4"/>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940B8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940B84"/>
    <w:rPr>
      <w:rFonts w:cs="Times New Roman"/>
    </w:rPr>
  </w:style>
  <w:style w:type="paragraph" w:styleId="25">
    <w:name w:val="Body Text 2"/>
    <w:basedOn w:val="a"/>
    <w:link w:val="26"/>
    <w:uiPriority w:val="99"/>
    <w:unhideWhenUsed/>
    <w:rsid w:val="00940B84"/>
    <w:pPr>
      <w:framePr w:hSpace="180" w:wrap="around" w:vAnchor="text" w:hAnchor="text" w:x="36" w:y="1"/>
      <w:spacing w:after="0" w:line="240" w:lineRule="auto"/>
      <w:suppressOverlap/>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uiPriority w:val="99"/>
    <w:rsid w:val="00940B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aran5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23</Pages>
  <Words>34760</Words>
  <Characters>19814</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Александр</cp:lastModifiedBy>
  <cp:revision>32</cp:revision>
  <cp:lastPrinted>2019-10-25T14:39:00Z</cp:lastPrinted>
  <dcterms:created xsi:type="dcterms:W3CDTF">2019-10-17T07:54:00Z</dcterms:created>
  <dcterms:modified xsi:type="dcterms:W3CDTF">2019-10-25T14:53:00Z</dcterms:modified>
</cp:coreProperties>
</file>